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0B16" w14:textId="16487BDC" w:rsidR="00094C9D" w:rsidRPr="00DD7ED7" w:rsidRDefault="00094C9D" w:rsidP="00094C9D">
      <w:pPr>
        <w:jc w:val="right"/>
        <w:rPr>
          <w:rFonts w:asciiTheme="minorHAnsi" w:hAnsiTheme="minorHAnsi" w:cstheme="minorHAnsi"/>
          <w:b/>
          <w:szCs w:val="24"/>
        </w:rPr>
      </w:pPr>
      <w:r w:rsidRPr="00DD7ED7">
        <w:rPr>
          <w:rFonts w:asciiTheme="minorHAnsi" w:hAnsiTheme="minorHAnsi" w:cstheme="minorHAnsi"/>
          <w:b/>
          <w:szCs w:val="24"/>
        </w:rPr>
        <w:t xml:space="preserve">Załącznik nr </w:t>
      </w:r>
      <w:r w:rsidR="00F94CE0">
        <w:rPr>
          <w:rFonts w:asciiTheme="minorHAnsi" w:hAnsiTheme="minorHAnsi" w:cstheme="minorHAnsi"/>
          <w:b/>
          <w:szCs w:val="24"/>
        </w:rPr>
        <w:t>3</w:t>
      </w:r>
      <w:r w:rsidRPr="00DD7ED7">
        <w:rPr>
          <w:rFonts w:asciiTheme="minorHAnsi" w:hAnsiTheme="minorHAnsi" w:cstheme="minorHAnsi"/>
          <w:b/>
          <w:szCs w:val="24"/>
        </w:rPr>
        <w:t xml:space="preserve"> do Zapytania ofertowego</w:t>
      </w:r>
    </w:p>
    <w:p w14:paraId="1C823A30" w14:textId="77777777" w:rsidR="00094C9D" w:rsidRPr="00DD7ED7" w:rsidRDefault="00094C9D" w:rsidP="00094C9D">
      <w:pPr>
        <w:jc w:val="right"/>
        <w:rPr>
          <w:rFonts w:asciiTheme="minorHAnsi" w:hAnsiTheme="minorHAnsi" w:cstheme="minorHAnsi"/>
          <w:b/>
          <w:szCs w:val="24"/>
        </w:rPr>
      </w:pPr>
      <w:r w:rsidRPr="00DD7ED7">
        <w:rPr>
          <w:rFonts w:asciiTheme="minorHAnsi" w:hAnsiTheme="minorHAnsi" w:cstheme="minorHAnsi"/>
          <w:b/>
          <w:szCs w:val="24"/>
        </w:rPr>
        <w:t xml:space="preserve"> Specyfikacja zamawianych materiałów eksploatacyjnych:</w:t>
      </w:r>
    </w:p>
    <w:p w14:paraId="4AFF0C31" w14:textId="77777777" w:rsidR="00094C9D" w:rsidRPr="00DD7ED7" w:rsidRDefault="00094C9D" w:rsidP="00094C9D">
      <w:pPr>
        <w:rPr>
          <w:rFonts w:asciiTheme="minorHAnsi" w:hAnsiTheme="minorHAnsi" w:cstheme="minorHAnsi"/>
          <w:b/>
          <w:szCs w:val="24"/>
        </w:rPr>
      </w:pPr>
    </w:p>
    <w:p w14:paraId="35839BF4" w14:textId="77777777" w:rsidR="00094C9D" w:rsidRPr="00DD7ED7" w:rsidRDefault="00094C9D" w:rsidP="00094C9D">
      <w:pPr>
        <w:rPr>
          <w:rFonts w:asciiTheme="minorHAnsi" w:hAnsiTheme="minorHAnsi" w:cstheme="minorHAnsi"/>
          <w:szCs w:val="24"/>
        </w:rPr>
      </w:pPr>
    </w:p>
    <w:p w14:paraId="1502A58D" w14:textId="6212E8DC" w:rsidR="00094C9D" w:rsidRPr="00DD7ED7" w:rsidRDefault="00094C9D" w:rsidP="00094C9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DD7ED7">
        <w:rPr>
          <w:rFonts w:asciiTheme="minorHAnsi" w:hAnsiTheme="minorHAnsi" w:cstheme="minorHAnsi"/>
          <w:b/>
          <w:bCs/>
          <w:szCs w:val="24"/>
        </w:rPr>
        <w:t xml:space="preserve">Część I – Wykaz materiałów eksploatacyjnych </w:t>
      </w:r>
      <w:r w:rsidR="00476E88">
        <w:rPr>
          <w:rFonts w:asciiTheme="minorHAnsi" w:hAnsiTheme="minorHAnsi" w:cstheme="minorHAnsi"/>
          <w:b/>
          <w:bCs/>
          <w:szCs w:val="24"/>
        </w:rPr>
        <w:t xml:space="preserve">do sprzętu drukującego </w:t>
      </w:r>
      <w:r w:rsidR="00476E88">
        <w:rPr>
          <w:rFonts w:asciiTheme="minorHAnsi" w:hAnsiTheme="minorHAnsi" w:cstheme="minorHAnsi"/>
          <w:b/>
          <w:bCs/>
          <w:szCs w:val="24"/>
        </w:rPr>
        <w:br/>
        <w:t>w technologii atramentowej</w:t>
      </w:r>
      <w:r w:rsidRPr="00DD7ED7">
        <w:rPr>
          <w:rFonts w:asciiTheme="minorHAnsi" w:hAnsiTheme="minorHAnsi" w:cstheme="minorHAnsi"/>
          <w:b/>
          <w:bCs/>
          <w:szCs w:val="24"/>
        </w:rPr>
        <w:t xml:space="preserve"> na potrzeby Wojewódzkiego Urzędu Pracy w Opolu</w:t>
      </w:r>
    </w:p>
    <w:p w14:paraId="2195D7C2" w14:textId="77777777" w:rsidR="00094C9D" w:rsidRDefault="00094C9D" w:rsidP="00094C9D">
      <w:pPr>
        <w:ind w:firstLine="284"/>
        <w:jc w:val="both"/>
        <w:rPr>
          <w:rFonts w:asciiTheme="minorHAnsi" w:hAnsiTheme="minorHAnsi" w:cstheme="minorHAnsi"/>
          <w:b/>
          <w:bCs/>
          <w:szCs w:val="24"/>
        </w:rPr>
      </w:pPr>
      <w:r w:rsidRPr="00DD7ED7">
        <w:rPr>
          <w:rFonts w:asciiTheme="minorHAnsi" w:hAnsiTheme="minorHAnsi" w:cstheme="minorHAnsi"/>
          <w:b/>
          <w:bCs/>
          <w:szCs w:val="24"/>
        </w:rPr>
        <w:t xml:space="preserve">Dopuszczalne jest oferowanie jedynie fabrycznie nowych materiałów </w:t>
      </w:r>
    </w:p>
    <w:p w14:paraId="467F23C8" w14:textId="77777777" w:rsidR="000F34E0" w:rsidRPr="00147E8F" w:rsidRDefault="000F34E0" w:rsidP="000F34E0">
      <w:pPr>
        <w:pStyle w:val="Tekstpodstawowy21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8931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992"/>
        <w:gridCol w:w="1417"/>
        <w:gridCol w:w="1560"/>
      </w:tblGrid>
      <w:tr w:rsidR="00FF112A" w:rsidRPr="00295F5D" w14:paraId="3C648E34" w14:textId="77777777" w:rsidTr="00FF112A">
        <w:trPr>
          <w:trHeight w:val="10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693501" w14:textId="77777777" w:rsidR="00FF112A" w:rsidRPr="00295F5D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30F60" w14:textId="77777777" w:rsidR="00FF112A" w:rsidRPr="00295F5D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1AF91" w14:textId="77777777" w:rsidR="00FF112A" w:rsidRPr="00295F5D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891CE0" w14:textId="77777777" w:rsidR="00FF112A" w:rsidRPr="00295F5D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596FE" w14:textId="77777777" w:rsidR="00FF112A" w:rsidRPr="00295F5D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symbol oryginału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1A462" w14:textId="77777777" w:rsidR="00FF112A" w:rsidRPr="00295F5D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sztuk̽</w:t>
            </w:r>
          </w:p>
        </w:tc>
      </w:tr>
      <w:tr w:rsidR="00FF112A" w:rsidRPr="00295F5D" w14:paraId="68B2E3F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B03C2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872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94B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4CF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44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C13T01D100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ECF" w14:textId="616DB8E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0BB9BDD7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DF637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716E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A95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C5F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D67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7975" w14:textId="495BBC54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EC6CC8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B48EB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4B3E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F36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1AC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06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C13T01D300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EF4" w14:textId="5F54BBC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1D242CC0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0396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AF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8B7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24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16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C13T01D400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3025" w14:textId="7CC8C3E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87A65B8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57A4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B1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01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35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6C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E541" w14:textId="3D0FBB73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554A467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9D22E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1CB3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02A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763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76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C13T974100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926" w14:textId="50B3C1C4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340D650A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33EB0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E6D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1BB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82F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F6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C13T974200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2A1" w14:textId="1B1D5033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C177FE5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E9F5F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F91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C4D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2BE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39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C13T974300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DFAE" w14:textId="4E9A7FC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021EBCFD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926A5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6E9C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F3B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D84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CE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C13T974400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410" w14:textId="1823F70B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FAF06AD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44E85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0E7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WF-C869R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2F3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17D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CA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E68" w14:textId="36C91200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134E7B9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A0116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7C41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072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80B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8C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C13T05A100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D27B" w14:textId="5AC45BE5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4DD2C38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E8A0A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15F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8E0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09E1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CF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C13T05A200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AFE9" w14:textId="3A064E7D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B481407" w14:textId="77777777" w:rsidTr="00FF112A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A4789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35BE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69F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C3C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F5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C13T05A300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70A" w14:textId="1EFDD346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8536A32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5454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FB4D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ACA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F82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61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C13T05A400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AA3" w14:textId="0A9EF14F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FABEA3E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1DEFC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5AFF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WF-C878R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7EE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23C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01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EE1" w14:textId="0E9C251D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AE0E2FF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46402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62F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9F4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7692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28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C13T946140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C56" w14:textId="174892F8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3A5919B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712B0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B7B1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DDE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916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5E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C13T945240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8F3D" w14:textId="563AE7DE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525C7D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3CB3B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11D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E13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C37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20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C13T945340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963" w14:textId="2CDE1D3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4B4F34E2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70BC0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3D7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183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8D8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AE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C13T945440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568" w14:textId="6012D01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075E4E03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AC93D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CC3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3DE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1B96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99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21A" w14:textId="4CC51243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17D66F8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E3770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E1E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CBD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C38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6A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C13T789140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86EC" w14:textId="19CF5CA3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9F143D6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E41DF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F9AA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ACF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9DC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81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C13T789240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A8D2" w14:textId="432195E8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3DDF539C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C462A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688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BDE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713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F8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C13T789340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87B3" w14:textId="3F5A785F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1FFEE4A6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97643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2B9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B7C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C27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8E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C13T789440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399" w14:textId="0CC89ACC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810E5D7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9676F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BB1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WF-C5190/WF-C5690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A8B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1BA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8E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0A21" w14:textId="06E74620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C3FEBE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4E481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66A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WF-M5190/WF-M5690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515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385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0C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C13T865140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64D" w14:textId="7179EE1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0F58E69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4A769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EE4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WF-M5190/WF-M5690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AE0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1DC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12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5F3" w14:textId="6DAF2E6F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5F14EF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93355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2994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517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2FE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DF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C13T07U140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DDAE" w14:textId="749548F0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D57D7C7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6E098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F7C2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637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06D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50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C13T07U240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CB13" w14:textId="1E1C1FB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F1DE734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DF54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57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AD1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61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1F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C13T07U340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90E" w14:textId="37F8908F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0F3F0BB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BB0F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15D" w14:textId="77777777" w:rsidR="00FF112A" w:rsidRPr="00295F5D" w:rsidRDefault="00FF112A" w:rsidP="00612860">
            <w:pPr>
              <w:suppressAutoHyphens w:val="0"/>
              <w:ind w:left="-641" w:firstLine="641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80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B30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7D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C13T07U440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4A71" w14:textId="55CE8DD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0C6E21E6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66FBD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5301" w14:textId="77777777" w:rsidR="00FF112A" w:rsidRPr="00295F5D" w:rsidRDefault="00FF112A" w:rsidP="00612860">
            <w:pPr>
              <w:suppressAutoHyphens w:val="0"/>
              <w:ind w:left="-641" w:firstLine="641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EPSON WF-4745 DTWF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166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E48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113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C13T671500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2C97F" w14:textId="0BCDEF56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</w:tbl>
    <w:p w14:paraId="094EBEB5" w14:textId="77777777" w:rsidR="000F34E0" w:rsidRPr="00FF112A" w:rsidRDefault="000F34E0" w:rsidP="00FF112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2CF6E8BE" w14:textId="77777777" w:rsidR="000F34E0" w:rsidRDefault="000F34E0" w:rsidP="000F34E0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Cs w:val="24"/>
        </w:rPr>
      </w:pPr>
    </w:p>
    <w:p w14:paraId="0B0B6BBB" w14:textId="77777777" w:rsidR="000F34E0" w:rsidRPr="000A7E16" w:rsidRDefault="000F34E0" w:rsidP="000A7E16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4E1BC2AA" w14:textId="77777777" w:rsidR="00094C9D" w:rsidRPr="00DD7ED7" w:rsidRDefault="00094C9D" w:rsidP="00094C9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DD7ED7">
        <w:rPr>
          <w:rFonts w:asciiTheme="minorHAnsi" w:hAnsiTheme="minorHAnsi" w:cstheme="minorHAnsi"/>
          <w:b/>
          <w:bCs/>
          <w:szCs w:val="24"/>
        </w:rPr>
        <w:t>Część II – Wykaz materiałów eksploatacyjnych do drukarek i urządzeń laserowych na potrzeby Wojewódzkiego Urzędu Pracy w Opolu</w:t>
      </w:r>
    </w:p>
    <w:p w14:paraId="1A07CC07" w14:textId="77777777" w:rsidR="00094C9D" w:rsidRPr="00DD7ED7" w:rsidRDefault="00094C9D" w:rsidP="00094C9D">
      <w:pPr>
        <w:ind w:firstLine="284"/>
        <w:jc w:val="both"/>
        <w:rPr>
          <w:rFonts w:asciiTheme="minorHAnsi" w:hAnsiTheme="minorHAnsi" w:cstheme="minorHAnsi"/>
          <w:b/>
          <w:bCs/>
          <w:szCs w:val="24"/>
        </w:rPr>
      </w:pPr>
      <w:r w:rsidRPr="00DD7ED7">
        <w:rPr>
          <w:rFonts w:asciiTheme="minorHAnsi" w:hAnsiTheme="minorHAnsi" w:cstheme="minorHAnsi"/>
          <w:b/>
          <w:bCs/>
          <w:szCs w:val="24"/>
        </w:rPr>
        <w:t xml:space="preserve">Dopuszczalne jest oferowanie jedynie fabrycznie nowych materiałów </w:t>
      </w:r>
    </w:p>
    <w:tbl>
      <w:tblPr>
        <w:tblW w:w="8931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1276"/>
        <w:gridCol w:w="1417"/>
        <w:gridCol w:w="1560"/>
      </w:tblGrid>
      <w:tr w:rsidR="00FF112A" w:rsidRPr="00AE597A" w14:paraId="1DFDA5F8" w14:textId="77777777" w:rsidTr="00FF112A">
        <w:trPr>
          <w:trHeight w:val="12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7500D2" w14:textId="77777777" w:rsidR="00FF112A" w:rsidRPr="00AE597A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AD5295" w14:textId="77777777" w:rsidR="00FF112A" w:rsidRPr="00AE597A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45CCE3" w14:textId="77777777" w:rsidR="00FF112A" w:rsidRPr="00AE597A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D1E121" w14:textId="77777777" w:rsidR="00FF112A" w:rsidRPr="00AE597A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67F76" w14:textId="77777777" w:rsidR="00FF112A" w:rsidRPr="00AE597A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symbol oryginału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4CAFF" w14:textId="77777777" w:rsidR="00FF112A" w:rsidRPr="00AE597A" w:rsidRDefault="00FF112A" w:rsidP="006128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59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sztuk̽ </w:t>
            </w:r>
          </w:p>
        </w:tc>
      </w:tr>
      <w:tr w:rsidR="00FF112A" w:rsidRPr="00295F5D" w14:paraId="0CA7A176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D4D1A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B636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7D0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2CC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00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TN-423BK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9AD6" w14:textId="056035FC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2311B141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E9DBF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AA7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43E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3F3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1F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0E3" w14:textId="5703AB95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63B2A38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C9C8A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97C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1A9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F69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94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5EB" w14:textId="42DA655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C85E85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CF873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909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C68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E79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2C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TN-423Y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4B5A" w14:textId="4F6DCDBC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67B8DAC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2E29B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2430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HL-L8260 CDW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CB5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D53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F9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WT320CL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1606" w14:textId="427A820F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42C127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F6C51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410B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B431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3FF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97C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2F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44917602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B4A" w14:textId="70DC4E57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3E2BAEC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CC46C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31B8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B431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D37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A31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D4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OKI-44574302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0A66" w14:textId="4EB65817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3DA887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DD2FD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DDE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243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188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41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OKI-44469804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DD0" w14:textId="445E473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15C8092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B2B38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DD12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9FB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E65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CD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OKI-44469724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B83" w14:textId="6FDDFEA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50FC8C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12CC3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05D2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637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360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9C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OKI-44469723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F77" w14:textId="327F8DC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A724BC9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6D40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14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C8E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A6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F6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OKI-44469722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911E" w14:textId="626E28C3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D737830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2304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1A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0DB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6E4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EE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OKI-44494202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481" w14:textId="371EA026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56CD2BD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D6BE6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33DA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E70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4D6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utrwalający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83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OKI-44472603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6217" w14:textId="2CF2AD7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36CF7DE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DD809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BECD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510/530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AE6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8B2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pas transferu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A4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OKI-44472202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CC8" w14:textId="74F4A78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E6069A1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1CD3E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942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ES5112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1F7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17D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32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OKI-45807116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7100" w14:textId="68CB0FCC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4559561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C1265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9DF0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OKI ES5112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0B8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EB4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2F5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OKI-01283601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E5F9" w14:textId="512A02C3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3E8EE052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508ED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5B25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94F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4CE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81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6F5" w14:textId="53B8E42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10</w:t>
            </w:r>
          </w:p>
        </w:tc>
      </w:tr>
      <w:tr w:rsidR="00FF112A" w:rsidRPr="00295F5D" w14:paraId="0228EAA2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4089E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7FE4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821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E6C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72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C018" w14:textId="7714B867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8</w:t>
            </w:r>
          </w:p>
        </w:tc>
      </w:tr>
      <w:tr w:rsidR="00FF112A" w:rsidRPr="00295F5D" w14:paraId="67DC6192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BDFE1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AF11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B34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A65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25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5E03" w14:textId="70F32F44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8</w:t>
            </w:r>
          </w:p>
        </w:tc>
      </w:tr>
      <w:tr w:rsidR="00FF112A" w:rsidRPr="00295F5D" w14:paraId="42F2F4C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980FB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F5B4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D2C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7B7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BB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MX-61GTYA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BE56" w14:textId="3C693A9D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8</w:t>
            </w:r>
          </w:p>
        </w:tc>
      </w:tr>
      <w:tr w:rsidR="00FF112A" w:rsidRPr="00295F5D" w14:paraId="3DA3631D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A5F8F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C36A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MX2651/MX3050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7D4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914F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CD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MX-601HB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2B6" w14:textId="2BFA7D1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4</w:t>
            </w:r>
          </w:p>
        </w:tc>
      </w:tr>
      <w:tr w:rsidR="00FF112A" w:rsidRPr="00295F5D" w14:paraId="0646CD9D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1E27B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6DC6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CFA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8260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3F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F18" w14:textId="439CBB75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5701F522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4ABFB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052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A1E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263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2C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BP-GT70CA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5937" w14:textId="6ED05FE0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003815C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25F0A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DB4D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9B1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A82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24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3243" w14:textId="4AFB158D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79347206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A7054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118F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336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CA1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04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BP-GT70YA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C44" w14:textId="1D76A1C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4FA3073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073D2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0D2A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SHARP BP-50C26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75B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78D2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10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BP-HB700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795" w14:textId="6B2859A7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381D3066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58F17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5C2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TaskAlfa 3050ci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BEF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6E9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39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0EF" w14:textId="06045521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4F10BE9D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D6796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CD8D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TaskAlfa 3050ci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50D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57D2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53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3C17" w14:textId="6F429765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23B10C2A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6D6DC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E52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TaskAlfa 3050ci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C0B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10A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18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9AB4" w14:textId="68B6F7AC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E382398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2C7D2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9149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TaskAlfa 3050ci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724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AE5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CA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TK-8305Y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565" w14:textId="4E48769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1237203E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BA62E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1D65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TaskAlfa 3050ci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BDD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F92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pojemnik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25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WT-860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F6D" w14:textId="4CFAA1C0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88862BD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DC97B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4C28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MFC-L2700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DC0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009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1B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TN-2320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945" w14:textId="461C183E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CEAC66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40E45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3FAB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BROTHER MFC-L2700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587D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CCE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1E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DR-2300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86B" w14:textId="3EDAE607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A7CF048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CAAC9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263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EPSON AL-M300DN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4A5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E75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DA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C13S050690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28E" w14:textId="6EB77CC5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0A00FE33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1B069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7F82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EPSON AL-M300DN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370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E46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utrwalający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92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C13S053049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4AB" w14:textId="103A96CB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61503AEB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24AC7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9251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EPSON AL-M300DN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2D8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90C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2B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C13S051228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2427" w14:textId="32B79BB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9E83164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F1266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C3AB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D991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946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4BB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TK-5240K 94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90D" w14:textId="48DDE7F7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10828114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BBB16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A1C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DFB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F3D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A1D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TK-5240C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C7C6" w14:textId="0418CDD2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0752BD70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9E9B5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39.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AC9A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CC2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E99C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AE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TK-5240M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0FC" w14:textId="469C91A8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4160B279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A1ED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8C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E0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yellow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46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0F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TK-5240Y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C85" w14:textId="7F8CC5D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6B39FF85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B94F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1E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44A5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AF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44B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DK-5230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8074" w14:textId="568F24A5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666A0CBB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C743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F8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40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BEB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E01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DK-5231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D1D8" w14:textId="4C7DAFDF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2</w:t>
            </w:r>
          </w:p>
        </w:tc>
      </w:tr>
      <w:tr w:rsidR="00FF112A" w:rsidRPr="00295F5D" w14:paraId="5DC945D9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7747F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lastRenderedPageBreak/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7786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158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278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67E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17C3" w14:textId="0CD0E75D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5054D788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896D0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4FA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BCC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FD304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BF1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0B1D" w14:textId="45489D1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7D862E27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DD6262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42B9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C9A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E3AE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B10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133" w14:textId="0DBF9869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1F5DA1F5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A59B2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2E38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F383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A1E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dewelopera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FC2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DV-5230Y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FFC0" w14:textId="0A469CD6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4BD92679" w14:textId="77777777" w:rsidTr="00FF112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1AE9CD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8475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EE0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8F4A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pas transmisyjny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B8E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TR-5230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80C" w14:textId="51FB630E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  <w:tr w:rsidR="00FF112A" w:rsidRPr="00295F5D" w14:paraId="41B42767" w14:textId="77777777" w:rsidTr="00FF11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5C479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295F5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48.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51F7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KYOCERA M5526cdn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BCF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4E30" w14:textId="77777777" w:rsidR="00FF112A" w:rsidRPr="00295F5D" w:rsidRDefault="00FF112A" w:rsidP="0061286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zespół utrwalający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70B" w14:textId="77777777" w:rsidR="00FF112A" w:rsidRPr="00295F5D" w:rsidRDefault="00FF112A" w:rsidP="00612860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95F5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FK-5240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3233" w14:textId="3413FB76" w:rsidR="00FF112A" w:rsidRPr="009A2CEA" w:rsidRDefault="009A2CEA" w:rsidP="009A2CE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A2CEA">
              <w:rPr>
                <w:rFonts w:ascii="Arial" w:hAnsi="Arial" w:cs="Arial"/>
                <w:color w:val="000000"/>
                <w:sz w:val="20"/>
                <w:lang w:eastAsia="pl-PL"/>
              </w:rPr>
              <w:t>1</w:t>
            </w:r>
          </w:p>
        </w:tc>
      </w:tr>
    </w:tbl>
    <w:p w14:paraId="5F1F3F4C" w14:textId="77777777" w:rsidR="00094C9D" w:rsidRPr="00DD7ED7" w:rsidRDefault="00094C9D" w:rsidP="000A7E1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sectPr w:rsidR="00094C9D" w:rsidRPr="00DD7E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63B5" w14:textId="77777777" w:rsidR="00100798" w:rsidRDefault="00100798" w:rsidP="00100798">
      <w:r>
        <w:separator/>
      </w:r>
    </w:p>
  </w:endnote>
  <w:endnote w:type="continuationSeparator" w:id="0">
    <w:p w14:paraId="21C88791" w14:textId="77777777" w:rsidR="00100798" w:rsidRDefault="00100798" w:rsidP="0010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52B" w14:textId="77777777" w:rsidR="00100798" w:rsidRDefault="00100798" w:rsidP="00100798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Wydatek dofinansowany przez Unię Europejską </w:t>
    </w:r>
  </w:p>
  <w:p w14:paraId="7F075154" w14:textId="77777777" w:rsidR="00100798" w:rsidRDefault="00100798" w:rsidP="00100798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</w:p>
  <w:p w14:paraId="56C7F422" w14:textId="03D683A7" w:rsidR="00100798" w:rsidRDefault="00100798" w:rsidP="00100798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DFD101F" wp14:editId="7E8307FD">
          <wp:extent cx="5761355" cy="5302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ED967D" w14:textId="77777777" w:rsidR="00100798" w:rsidRDefault="00100798" w:rsidP="00100798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</w:p>
  <w:p w14:paraId="68B326F4" w14:textId="77777777" w:rsidR="00100798" w:rsidRPr="00B33E6B" w:rsidRDefault="00100798" w:rsidP="00100798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r w:rsidRPr="00B33E6B">
      <w:rPr>
        <w:rFonts w:ascii="Calibri" w:hAnsi="Calibri" w:cs="Calibri"/>
        <w:i/>
        <w:iCs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</w:t>
    </w:r>
  </w:p>
  <w:p w14:paraId="469FC3E3" w14:textId="77777777" w:rsidR="00100798" w:rsidRDefault="0010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2276" w14:textId="77777777" w:rsidR="00100798" w:rsidRDefault="00100798" w:rsidP="00100798">
      <w:r>
        <w:separator/>
      </w:r>
    </w:p>
  </w:footnote>
  <w:footnote w:type="continuationSeparator" w:id="0">
    <w:p w14:paraId="070D8E02" w14:textId="77777777" w:rsidR="00100798" w:rsidRDefault="00100798" w:rsidP="0010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617C" w14:textId="5E1FC1CE" w:rsidR="00100798" w:rsidRPr="00100798" w:rsidRDefault="00100798" w:rsidP="00100798">
    <w:pPr>
      <w:jc w:val="center"/>
      <w:rPr>
        <w:rFonts w:ascii="Calibri" w:hAnsi="Calibri" w:cs="Calibri"/>
        <w:b/>
        <w:szCs w:val="24"/>
        <w:lang w:eastAsia="pl-PL"/>
      </w:rPr>
    </w:pPr>
    <w:r w:rsidRPr="00100798">
      <w:rPr>
        <w:rFonts w:ascii="Calibri" w:hAnsi="Calibri" w:cs="Calibri"/>
        <w:b/>
        <w:szCs w:val="24"/>
        <w:lang w:eastAsia="pl-PL"/>
      </w:rPr>
      <w:t>WOJEWÓDZKI URZĄD PRACY W OPOLU</w:t>
    </w:r>
  </w:p>
  <w:p w14:paraId="48C5BCF8" w14:textId="66EEC062" w:rsidR="00100798" w:rsidRPr="00100798" w:rsidRDefault="00100798" w:rsidP="00100798">
    <w:pPr>
      <w:suppressAutoHyphens w:val="0"/>
      <w:jc w:val="center"/>
      <w:rPr>
        <w:rFonts w:ascii="Calibri" w:hAnsi="Calibri" w:cs="Calibri"/>
        <w:b/>
        <w:szCs w:val="24"/>
        <w:lang w:eastAsia="pl-PL"/>
      </w:rPr>
    </w:pPr>
    <w:r w:rsidRPr="00100798">
      <w:rPr>
        <w:noProof/>
        <w:szCs w:val="24"/>
        <w:lang w:eastAsia="pl-PL"/>
      </w:rPr>
      <w:drawing>
        <wp:inline distT="0" distB="0" distL="0" distR="0" wp14:anchorId="226D030A" wp14:editId="32364480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F57A6" w14:textId="77777777" w:rsidR="00100798" w:rsidRPr="00100798" w:rsidRDefault="00100798" w:rsidP="00100798">
    <w:pPr>
      <w:tabs>
        <w:tab w:val="center" w:pos="4536"/>
        <w:tab w:val="right" w:pos="9072"/>
      </w:tabs>
      <w:suppressAutoHyphens w:val="0"/>
      <w:jc w:val="center"/>
      <w:rPr>
        <w:szCs w:val="24"/>
        <w:lang w:eastAsia="pl-PL"/>
      </w:rPr>
    </w:pPr>
  </w:p>
  <w:p w14:paraId="4D02682D" w14:textId="48AABC63" w:rsidR="00100798" w:rsidRPr="00100798" w:rsidRDefault="00100798" w:rsidP="00100798">
    <w:pPr>
      <w:tabs>
        <w:tab w:val="center" w:pos="4536"/>
        <w:tab w:val="right" w:pos="9072"/>
      </w:tabs>
      <w:suppressAutoHyphens w:val="0"/>
      <w:jc w:val="center"/>
      <w:rPr>
        <w:szCs w:val="24"/>
        <w:lang w:eastAsia="pl-PL"/>
      </w:rPr>
    </w:pPr>
    <w:r w:rsidRPr="00100798">
      <w:rPr>
        <w:noProof/>
        <w:szCs w:val="24"/>
        <w:lang w:eastAsia="pl-PL"/>
      </w:rPr>
      <w:drawing>
        <wp:inline distT="0" distB="0" distL="0" distR="0" wp14:anchorId="02982917" wp14:editId="7B536085">
          <wp:extent cx="3747770" cy="467995"/>
          <wp:effectExtent l="0" t="0" r="508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EACF0" w14:textId="77777777" w:rsidR="00100798" w:rsidRDefault="00100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91DCC"/>
    <w:multiLevelType w:val="hybridMultilevel"/>
    <w:tmpl w:val="088E8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9D"/>
    <w:rsid w:val="0002041B"/>
    <w:rsid w:val="000719AC"/>
    <w:rsid w:val="00094C9D"/>
    <w:rsid w:val="000A7E16"/>
    <w:rsid w:val="000F34E0"/>
    <w:rsid w:val="00100798"/>
    <w:rsid w:val="00202FCC"/>
    <w:rsid w:val="002C5CA6"/>
    <w:rsid w:val="002F28D6"/>
    <w:rsid w:val="004376E8"/>
    <w:rsid w:val="00476E88"/>
    <w:rsid w:val="00545DDD"/>
    <w:rsid w:val="005B4FCA"/>
    <w:rsid w:val="006B6105"/>
    <w:rsid w:val="007F7FD8"/>
    <w:rsid w:val="008045ED"/>
    <w:rsid w:val="008B635F"/>
    <w:rsid w:val="008C2F35"/>
    <w:rsid w:val="009A2CEA"/>
    <w:rsid w:val="009A358B"/>
    <w:rsid w:val="009E280C"/>
    <w:rsid w:val="00B64F0A"/>
    <w:rsid w:val="00BD265D"/>
    <w:rsid w:val="00C21E6A"/>
    <w:rsid w:val="00DB4395"/>
    <w:rsid w:val="00DD7ED7"/>
    <w:rsid w:val="00DE4C19"/>
    <w:rsid w:val="00E21A47"/>
    <w:rsid w:val="00EF6078"/>
    <w:rsid w:val="00EF66B9"/>
    <w:rsid w:val="00F94CE0"/>
    <w:rsid w:val="00FB3947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B98B9C"/>
  <w15:chartTrackingRefBased/>
  <w15:docId w15:val="{AA77611B-8AB8-464C-883F-3D9C170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C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C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C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C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C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C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C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C9D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94C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C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C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C9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94C9D"/>
  </w:style>
  <w:style w:type="paragraph" w:customStyle="1" w:styleId="Tekstpodstawowy21">
    <w:name w:val="Tekst podstawowy 21"/>
    <w:basedOn w:val="Normalny"/>
    <w:uiPriority w:val="99"/>
    <w:rsid w:val="00094C9D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100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79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0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79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rsid w:val="005B4F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Święcicki</dc:creator>
  <cp:keywords/>
  <dc:description/>
  <cp:lastModifiedBy>Ewelina Wacławska</cp:lastModifiedBy>
  <cp:revision>13</cp:revision>
  <dcterms:created xsi:type="dcterms:W3CDTF">2024-04-02T11:01:00Z</dcterms:created>
  <dcterms:modified xsi:type="dcterms:W3CDTF">2025-04-28T12:38:00Z</dcterms:modified>
</cp:coreProperties>
</file>