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17798" w14:textId="7CD916B9" w:rsidR="00A42445" w:rsidRDefault="00A42445" w:rsidP="00DF370B">
      <w:pPr>
        <w:pStyle w:val="Nagwek10"/>
        <w:keepNext/>
        <w:keepLines/>
        <w:shd w:val="clear" w:color="auto" w:fill="auto"/>
        <w:spacing w:before="0" w:after="0" w:line="276" w:lineRule="auto"/>
        <w:jc w:val="right"/>
        <w:rPr>
          <w:b w:val="0"/>
          <w:bCs w:val="0"/>
          <w:sz w:val="20"/>
          <w:szCs w:val="20"/>
        </w:rPr>
      </w:pPr>
      <w:bookmarkStart w:id="0" w:name="bookmark4"/>
      <w:r w:rsidRPr="00352AC4">
        <w:rPr>
          <w:b w:val="0"/>
          <w:bCs w:val="0"/>
          <w:sz w:val="20"/>
          <w:szCs w:val="20"/>
        </w:rPr>
        <w:t xml:space="preserve">Załącznik nr </w:t>
      </w:r>
      <w:r>
        <w:rPr>
          <w:b w:val="0"/>
          <w:bCs w:val="0"/>
          <w:sz w:val="20"/>
          <w:szCs w:val="20"/>
        </w:rPr>
        <w:t>5</w:t>
      </w:r>
      <w:r w:rsidRPr="00352AC4">
        <w:rPr>
          <w:b w:val="0"/>
          <w:bCs w:val="0"/>
          <w:sz w:val="20"/>
          <w:szCs w:val="20"/>
        </w:rPr>
        <w:t xml:space="preserve"> do </w:t>
      </w:r>
      <w:r>
        <w:rPr>
          <w:b w:val="0"/>
          <w:bCs w:val="0"/>
          <w:sz w:val="20"/>
          <w:szCs w:val="20"/>
        </w:rPr>
        <w:br/>
      </w:r>
      <w:r w:rsidRPr="00352AC4">
        <w:rPr>
          <w:b w:val="0"/>
          <w:bCs w:val="0"/>
          <w:sz w:val="20"/>
          <w:szCs w:val="20"/>
        </w:rPr>
        <w:t xml:space="preserve">Zarządzenia nr </w:t>
      </w:r>
      <w:r w:rsidR="00DF370B">
        <w:rPr>
          <w:b w:val="0"/>
          <w:bCs w:val="0"/>
          <w:sz w:val="20"/>
          <w:szCs w:val="20"/>
        </w:rPr>
        <w:t>22</w:t>
      </w:r>
      <w:r w:rsidRPr="00352AC4">
        <w:rPr>
          <w:b w:val="0"/>
          <w:bCs w:val="0"/>
          <w:sz w:val="20"/>
          <w:szCs w:val="20"/>
        </w:rPr>
        <w:t>/202</w:t>
      </w:r>
      <w:r>
        <w:rPr>
          <w:b w:val="0"/>
          <w:bCs w:val="0"/>
          <w:sz w:val="20"/>
          <w:szCs w:val="20"/>
        </w:rPr>
        <w:t>5</w:t>
      </w:r>
    </w:p>
    <w:p w14:paraId="6544A882" w14:textId="6F84B91C" w:rsidR="00A42445" w:rsidRDefault="00A42445" w:rsidP="00A42445">
      <w:pPr>
        <w:pStyle w:val="Nagwek10"/>
        <w:keepNext/>
        <w:keepLines/>
        <w:shd w:val="clear" w:color="auto" w:fill="auto"/>
        <w:spacing w:before="0" w:after="273" w:line="276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352AC4">
        <w:rPr>
          <w:b w:val="0"/>
          <w:bCs w:val="0"/>
          <w:sz w:val="20"/>
          <w:szCs w:val="20"/>
        </w:rPr>
        <w:t xml:space="preserve">   Dyrektora PUP</w:t>
      </w:r>
      <w:r>
        <w:rPr>
          <w:b w:val="0"/>
          <w:bCs w:val="0"/>
          <w:sz w:val="20"/>
          <w:szCs w:val="20"/>
        </w:rPr>
        <w:t xml:space="preserve"> </w:t>
      </w:r>
      <w:r w:rsidRPr="00352AC4">
        <w:rPr>
          <w:b w:val="0"/>
          <w:bCs w:val="0"/>
          <w:sz w:val="20"/>
          <w:szCs w:val="20"/>
        </w:rPr>
        <w:t xml:space="preserve">w Rykach </w:t>
      </w:r>
      <w:r>
        <w:rPr>
          <w:b w:val="0"/>
          <w:bCs w:val="0"/>
          <w:sz w:val="20"/>
          <w:szCs w:val="20"/>
        </w:rPr>
        <w:br/>
      </w:r>
      <w:r w:rsidRPr="00352AC4">
        <w:rPr>
          <w:b w:val="0"/>
          <w:bCs w:val="0"/>
          <w:sz w:val="20"/>
          <w:szCs w:val="20"/>
        </w:rPr>
        <w:t xml:space="preserve">z dnia </w:t>
      </w:r>
      <w:r>
        <w:rPr>
          <w:b w:val="0"/>
          <w:bCs w:val="0"/>
          <w:sz w:val="20"/>
          <w:szCs w:val="20"/>
        </w:rPr>
        <w:t>04 sierpnia</w:t>
      </w:r>
      <w:r w:rsidRPr="00352AC4">
        <w:rPr>
          <w:b w:val="0"/>
          <w:bCs w:val="0"/>
          <w:sz w:val="20"/>
          <w:szCs w:val="20"/>
        </w:rPr>
        <w:t xml:space="preserve"> 202</w:t>
      </w:r>
      <w:r>
        <w:rPr>
          <w:b w:val="0"/>
          <w:bCs w:val="0"/>
          <w:sz w:val="20"/>
          <w:szCs w:val="20"/>
        </w:rPr>
        <w:t>5</w:t>
      </w:r>
      <w:r w:rsidRPr="00352AC4">
        <w:rPr>
          <w:b w:val="0"/>
          <w:bCs w:val="0"/>
          <w:sz w:val="20"/>
          <w:szCs w:val="20"/>
        </w:rPr>
        <w:t xml:space="preserve"> roku</w:t>
      </w:r>
    </w:p>
    <w:p w14:paraId="35CF3879" w14:textId="62F828DE" w:rsidR="0069138B" w:rsidRPr="004D196B" w:rsidRDefault="00000000" w:rsidP="00DF370B">
      <w:pPr>
        <w:pStyle w:val="Nagwek10"/>
        <w:keepNext/>
        <w:keepLines/>
        <w:shd w:val="clear" w:color="auto" w:fill="auto"/>
        <w:spacing w:before="0"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4D196B">
        <w:rPr>
          <w:rFonts w:ascii="Times New Roman" w:hAnsi="Times New Roman" w:cs="Times New Roman"/>
          <w:sz w:val="22"/>
          <w:szCs w:val="22"/>
        </w:rPr>
        <w:t>OŚWIADCZENIE UCZESTNIKA PROJEKTU</w:t>
      </w:r>
      <w:bookmarkEnd w:id="0"/>
    </w:p>
    <w:p w14:paraId="65A197BB" w14:textId="7C8900B6" w:rsidR="00504D58" w:rsidRPr="004D196B" w:rsidRDefault="00504D58" w:rsidP="004D196B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D196B">
        <w:rPr>
          <w:rFonts w:ascii="Times New Roman" w:hAnsi="Times New Roman" w:cs="Times New Roman"/>
          <w:sz w:val="22"/>
          <w:szCs w:val="22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(Dz.U.UE. L. z 2016r. Nr 119, s.1; dalej: RODO informujemy, że:</w:t>
      </w:r>
    </w:p>
    <w:p w14:paraId="47558579" w14:textId="77777777" w:rsidR="00995766" w:rsidRPr="002C4439" w:rsidRDefault="00000000" w:rsidP="00995766">
      <w:pPr>
        <w:pStyle w:val="Teksttreci20"/>
        <w:shd w:val="clear" w:color="auto" w:fill="auto"/>
        <w:tabs>
          <w:tab w:val="left" w:pos="369"/>
        </w:tabs>
        <w:spacing w:before="0" w:after="38" w:line="246" w:lineRule="exact"/>
        <w:ind w:left="460" w:firstLine="0"/>
      </w:pPr>
      <w:r w:rsidRPr="004D196B">
        <w:rPr>
          <w:rFonts w:ascii="Times New Roman" w:hAnsi="Times New Roman" w:cs="Times New Roman"/>
          <w:b/>
          <w:bCs/>
        </w:rPr>
        <w:t>W związku z przystąpieniem do projektu pn.</w:t>
      </w:r>
      <w:r w:rsidR="008F0B38" w:rsidRPr="004D196B">
        <w:rPr>
          <w:rFonts w:ascii="Times New Roman" w:hAnsi="Times New Roman" w:cs="Times New Roman"/>
          <w:b/>
          <w:bCs/>
        </w:rPr>
        <w:t xml:space="preserve">” </w:t>
      </w:r>
      <w:r w:rsidR="008F0B38" w:rsidRPr="002C4439">
        <w:rPr>
          <w:rFonts w:ascii="Times New Roman" w:hAnsi="Times New Roman" w:cs="Times New Roman"/>
          <w:b/>
          <w:bCs/>
        </w:rPr>
        <w:t>Aktywizacja osób bezrobotnych jako</w:t>
      </w:r>
      <w:r w:rsidR="00743ADC" w:rsidRPr="002C4439">
        <w:rPr>
          <w:rFonts w:ascii="Times New Roman" w:hAnsi="Times New Roman" w:cs="Times New Roman"/>
          <w:b/>
          <w:bCs/>
        </w:rPr>
        <w:t xml:space="preserve"> </w:t>
      </w:r>
      <w:r w:rsidR="008F0B38" w:rsidRPr="002C4439">
        <w:rPr>
          <w:rFonts w:ascii="Times New Roman" w:hAnsi="Times New Roman" w:cs="Times New Roman"/>
          <w:b/>
          <w:bCs/>
        </w:rPr>
        <w:t xml:space="preserve">skuteczna droga do pracy realizowana przez powiat rycki </w:t>
      </w:r>
      <w:r w:rsidR="00BB48EC" w:rsidRPr="002C4439">
        <w:rPr>
          <w:rFonts w:ascii="Times New Roman" w:hAnsi="Times New Roman" w:cs="Times New Roman"/>
          <w:b/>
          <w:bCs/>
        </w:rPr>
        <w:t>I</w:t>
      </w:r>
      <w:r w:rsidR="0002535B" w:rsidRPr="002C4439">
        <w:rPr>
          <w:rFonts w:ascii="Times New Roman" w:hAnsi="Times New Roman" w:cs="Times New Roman"/>
          <w:b/>
          <w:bCs/>
        </w:rPr>
        <w:t>I</w:t>
      </w:r>
      <w:r w:rsidR="008F0B38" w:rsidRPr="002C4439">
        <w:rPr>
          <w:rFonts w:ascii="Times New Roman" w:hAnsi="Times New Roman" w:cs="Times New Roman"/>
          <w:b/>
          <w:bCs/>
        </w:rPr>
        <w:t xml:space="preserve">I” </w:t>
      </w:r>
      <w:bookmarkStart w:id="1" w:name="_Hlk193698538"/>
    </w:p>
    <w:p w14:paraId="5C4B1D09" w14:textId="66C99BAA" w:rsidR="00995766" w:rsidRPr="002C4439" w:rsidRDefault="00000000" w:rsidP="00130074">
      <w:pPr>
        <w:pStyle w:val="Teksttreci20"/>
        <w:numPr>
          <w:ilvl w:val="0"/>
          <w:numId w:val="12"/>
        </w:numPr>
        <w:shd w:val="clear" w:color="auto" w:fill="auto"/>
        <w:tabs>
          <w:tab w:val="left" w:pos="369"/>
        </w:tabs>
        <w:spacing w:before="0" w:after="38" w:line="246" w:lineRule="exact"/>
        <w:ind w:left="460" w:hanging="460"/>
        <w:rPr>
          <w:rFonts w:ascii="Times New Roman" w:hAnsi="Times New Roman" w:cs="Times New Roman"/>
        </w:rPr>
      </w:pPr>
      <w:r w:rsidRPr="002C4439">
        <w:rPr>
          <w:rFonts w:ascii="Times New Roman" w:hAnsi="Times New Roman" w:cs="Times New Roman"/>
        </w:rPr>
        <w:t xml:space="preserve">Administratorem moich danych osobowych </w:t>
      </w:r>
      <w:bookmarkEnd w:id="1"/>
      <w:r w:rsidR="00995766" w:rsidRPr="002C4439">
        <w:rPr>
          <w:rFonts w:ascii="Times New Roman" w:hAnsi="Times New Roman" w:cs="Times New Roman"/>
        </w:rPr>
        <w:t>jest odpowiednio:</w:t>
      </w:r>
    </w:p>
    <w:p w14:paraId="19104E3B" w14:textId="77777777" w:rsidR="00995766" w:rsidRPr="002C4439" w:rsidRDefault="00995766" w:rsidP="00995766">
      <w:pPr>
        <w:pStyle w:val="Teksttreci20"/>
        <w:numPr>
          <w:ilvl w:val="0"/>
          <w:numId w:val="13"/>
        </w:numPr>
        <w:shd w:val="clear" w:color="auto" w:fill="auto"/>
        <w:tabs>
          <w:tab w:val="left" w:pos="767"/>
        </w:tabs>
        <w:spacing w:before="0" w:after="60"/>
        <w:ind w:left="740" w:hanging="280"/>
        <w:rPr>
          <w:rFonts w:ascii="Times New Roman" w:hAnsi="Times New Roman" w:cs="Times New Roman"/>
        </w:rPr>
      </w:pPr>
      <w:r w:rsidRPr="002C4439">
        <w:rPr>
          <w:rFonts w:ascii="Times New Roman" w:hAnsi="Times New Roman" w:cs="Times New Roman"/>
        </w:rPr>
        <w:t xml:space="preserve">Powiatowy Urząd Pracy w Rykach z siedzibą przy </w:t>
      </w:r>
      <w:r w:rsidRPr="002C4439">
        <w:rPr>
          <w:rFonts w:ascii="Times New Roman" w:hAnsi="Times New Roman" w:cs="Times New Roman"/>
          <w:color w:val="333333"/>
          <w:shd w:val="clear" w:color="auto" w:fill="FFFFFF"/>
        </w:rPr>
        <w:t xml:space="preserve">ul. </w:t>
      </w:r>
      <w:r w:rsidRPr="002C4439">
        <w:rPr>
          <w:rFonts w:ascii="Times New Roman" w:hAnsi="Times New Roman" w:cs="Times New Roman"/>
          <w:shd w:val="clear" w:color="auto" w:fill="FFFFFF"/>
        </w:rPr>
        <w:t>Rynek Stary 50/55</w:t>
      </w:r>
      <w:r w:rsidRPr="002C4439">
        <w:rPr>
          <w:rFonts w:ascii="Times New Roman" w:hAnsi="Times New Roman" w:cs="Times New Roman"/>
          <w:color w:val="333333"/>
          <w:shd w:val="clear" w:color="auto" w:fill="FFFFFF"/>
        </w:rPr>
        <w:t xml:space="preserve"> 08-500 Ryki, adres </w:t>
      </w:r>
      <w:r w:rsidRPr="002C4439">
        <w:rPr>
          <w:rFonts w:ascii="Times New Roman" w:hAnsi="Times New Roman" w:cs="Times New Roman"/>
        </w:rPr>
        <w:t xml:space="preserve">e- mail: </w:t>
      </w:r>
      <w:hyperlink r:id="rId7" w:history="1">
        <w:r w:rsidRPr="002C4439">
          <w:rPr>
            <w:rStyle w:val="Hipercze"/>
            <w:rFonts w:ascii="Times New Roman" w:hAnsi="Times New Roman" w:cs="Times New Roman"/>
            <w:shd w:val="clear" w:color="auto" w:fill="FFFFFF"/>
          </w:rPr>
          <w:t>urzad@ryki.praca.gov.pl</w:t>
        </w:r>
      </w:hyperlink>
      <w:r w:rsidRPr="002C4439">
        <w:rPr>
          <w:rFonts w:ascii="Times New Roman" w:hAnsi="Times New Roman" w:cs="Times New Roman"/>
        </w:rPr>
        <w:t xml:space="preserve">, tel. </w:t>
      </w:r>
      <w:r w:rsidRPr="002C4439">
        <w:rPr>
          <w:rFonts w:ascii="Times New Roman" w:hAnsi="Times New Roman" w:cs="Times New Roman"/>
          <w:shd w:val="clear" w:color="auto" w:fill="FFFFFF"/>
        </w:rPr>
        <w:t>(81) 865-33-46, (81) 865-33-48</w:t>
      </w:r>
      <w:r w:rsidRPr="002C4439">
        <w:rPr>
          <w:rFonts w:ascii="Times New Roman" w:hAnsi="Times New Roman" w:cs="Times New Roman"/>
        </w:rPr>
        <w:t xml:space="preserve">. </w:t>
      </w:r>
    </w:p>
    <w:p w14:paraId="1C086EFF" w14:textId="00D57C5B" w:rsidR="00995766" w:rsidRPr="002C4439" w:rsidRDefault="00995766" w:rsidP="00995766">
      <w:pPr>
        <w:pStyle w:val="Teksttreci20"/>
        <w:numPr>
          <w:ilvl w:val="0"/>
          <w:numId w:val="13"/>
        </w:numPr>
        <w:shd w:val="clear" w:color="auto" w:fill="auto"/>
        <w:tabs>
          <w:tab w:val="left" w:pos="767"/>
        </w:tabs>
        <w:spacing w:before="0" w:after="60"/>
        <w:ind w:left="740" w:hanging="280"/>
        <w:rPr>
          <w:rFonts w:ascii="Times New Roman" w:hAnsi="Times New Roman" w:cs="Times New Roman"/>
        </w:rPr>
      </w:pPr>
      <w:r w:rsidRPr="002C4439">
        <w:rPr>
          <w:rFonts w:ascii="Times New Roman" w:hAnsi="Times New Roman" w:cs="Times New Roman"/>
        </w:rPr>
        <w:t>Wojewódzki Urząd Pracy w Lublinie z siedzibą przy ul. Obywatelskiej 4, 20-029 Lublin</w:t>
      </w:r>
    </w:p>
    <w:p w14:paraId="0A96FB17" w14:textId="77777777" w:rsidR="00995766" w:rsidRPr="002C4439" w:rsidRDefault="00995766" w:rsidP="00257759">
      <w:pPr>
        <w:pStyle w:val="Teksttreci20"/>
        <w:numPr>
          <w:ilvl w:val="0"/>
          <w:numId w:val="13"/>
        </w:numPr>
        <w:shd w:val="clear" w:color="auto" w:fill="auto"/>
        <w:tabs>
          <w:tab w:val="left" w:pos="767"/>
        </w:tabs>
        <w:spacing w:before="0" w:line="276" w:lineRule="auto"/>
        <w:ind w:left="740" w:hanging="280"/>
        <w:rPr>
          <w:rFonts w:ascii="Times New Roman" w:hAnsi="Times New Roman" w:cs="Times New Roman"/>
        </w:rPr>
      </w:pPr>
      <w:r w:rsidRPr="002C4439">
        <w:rPr>
          <w:rFonts w:ascii="Times New Roman" w:hAnsi="Times New Roman" w:cs="Times New Roman"/>
        </w:rPr>
        <w:t>Zarząd Województwa Lubelskiego przy ul. Artura Grottgera 4, 20-029 Lublin</w:t>
      </w:r>
    </w:p>
    <w:p w14:paraId="5D2B5BA6" w14:textId="77777777" w:rsidR="00995766" w:rsidRPr="002C4439" w:rsidRDefault="00995766" w:rsidP="00257759">
      <w:pPr>
        <w:pStyle w:val="Teksttreci20"/>
        <w:numPr>
          <w:ilvl w:val="0"/>
          <w:numId w:val="13"/>
        </w:numPr>
        <w:shd w:val="clear" w:color="auto" w:fill="auto"/>
        <w:tabs>
          <w:tab w:val="left" w:pos="767"/>
        </w:tabs>
        <w:spacing w:before="0" w:line="276" w:lineRule="auto"/>
        <w:ind w:left="740" w:hanging="280"/>
        <w:rPr>
          <w:rFonts w:ascii="Times New Roman" w:hAnsi="Times New Roman" w:cs="Times New Roman"/>
        </w:rPr>
      </w:pPr>
      <w:r w:rsidRPr="002C4439">
        <w:rPr>
          <w:rFonts w:ascii="Times New Roman" w:hAnsi="Times New Roman" w:cs="Times New Roman"/>
        </w:rPr>
        <w:t>Minister właściwy do spraw rozwoju regionalnego z siedzibą przy ul. Wspólnej 2/4, 00-926 Warszawa</w:t>
      </w:r>
    </w:p>
    <w:p w14:paraId="3CB3DA88" w14:textId="6E0CFE24" w:rsidR="00504D58" w:rsidRPr="004D196B" w:rsidRDefault="00504D58" w:rsidP="00257759">
      <w:pPr>
        <w:pStyle w:val="Teksttreci20"/>
        <w:numPr>
          <w:ilvl w:val="0"/>
          <w:numId w:val="12"/>
        </w:numPr>
        <w:shd w:val="clear" w:color="auto" w:fill="auto"/>
        <w:tabs>
          <w:tab w:val="left" w:pos="369"/>
        </w:tabs>
        <w:spacing w:before="0" w:line="276" w:lineRule="auto"/>
        <w:ind w:left="460" w:hanging="460"/>
        <w:rPr>
          <w:rFonts w:ascii="Times New Roman" w:hAnsi="Times New Roman" w:cs="Times New Roman"/>
        </w:rPr>
      </w:pPr>
      <w:bookmarkStart w:id="2" w:name="_Hlk193698589"/>
      <w:bookmarkStart w:id="3" w:name="_Hlk193700799"/>
      <w:r w:rsidRPr="002C4439">
        <w:rPr>
          <w:rFonts w:ascii="Times New Roman" w:hAnsi="Times New Roman" w:cs="Times New Roman"/>
        </w:rPr>
        <w:t>Moje dane osobowe będą przetwarzane wyłącznie w celu realizacji projektu PUP „Aktywizacja osób bezrobotnych jako skuteczna droga do pracy realizowana przez powiat rycki III”, w szczególności</w:t>
      </w:r>
      <w:r w:rsidRPr="004D196B">
        <w:rPr>
          <w:rFonts w:ascii="Times New Roman" w:hAnsi="Times New Roman" w:cs="Times New Roman"/>
        </w:rPr>
        <w:t xml:space="preserve"> </w:t>
      </w:r>
      <w:r w:rsidR="002C4439">
        <w:rPr>
          <w:rFonts w:ascii="Times New Roman" w:hAnsi="Times New Roman" w:cs="Times New Roman"/>
        </w:rPr>
        <w:t xml:space="preserve">w celu zawarcia umowy, </w:t>
      </w:r>
      <w:r w:rsidRPr="004D196B">
        <w:rPr>
          <w:rFonts w:ascii="Times New Roman" w:hAnsi="Times New Roman" w:cs="Times New Roman"/>
        </w:rPr>
        <w:t>potwierdzenia kwalifikowalności wydatków, udzielenia wsparcia, monitoringu, ewaluacji, kontroli, audytu i sprawozdawczości oraz działań informacyjno-promocyjnych w ramach Programu Fundusze Europejskie dla Lubelskiego 2021-2027. Projekt jest współfinansowany przez Unię Europejską ze środków Europejskiego Funduszu Społecznego Plus.</w:t>
      </w:r>
    </w:p>
    <w:bookmarkEnd w:id="2"/>
    <w:p w14:paraId="5AD37327" w14:textId="77777777" w:rsidR="00504D58" w:rsidRPr="004D196B" w:rsidRDefault="00504D58" w:rsidP="00257759">
      <w:pPr>
        <w:pStyle w:val="Teksttreci20"/>
        <w:numPr>
          <w:ilvl w:val="0"/>
          <w:numId w:val="12"/>
        </w:numPr>
        <w:shd w:val="clear" w:color="auto" w:fill="auto"/>
        <w:tabs>
          <w:tab w:val="left" w:pos="427"/>
        </w:tabs>
        <w:spacing w:before="0" w:line="276" w:lineRule="auto"/>
        <w:ind w:left="500"/>
        <w:rPr>
          <w:rFonts w:ascii="Times New Roman" w:hAnsi="Times New Roman" w:cs="Times New Roman"/>
        </w:rPr>
      </w:pPr>
      <w:r w:rsidRPr="004D196B">
        <w:rPr>
          <w:rFonts w:ascii="Times New Roman" w:hAnsi="Times New Roman" w:cs="Times New Roman"/>
        </w:rPr>
        <w:t xml:space="preserve">Administrator danych osobowych wyznaczył Inspektora Ochrony Danych, z którym można skontaktować się we wszystkich sprawach dotyczących przetwarzania danych osobowych oraz korzystania z praw związanych z przetwarzaniem danych osobowych. Z Inspektorem można się kontaktować pod adresem e-mail: </w:t>
      </w:r>
      <w:hyperlink r:id="rId8" w:history="1">
        <w:r w:rsidRPr="004D196B">
          <w:rPr>
            <w:rStyle w:val="Hipercze"/>
            <w:rFonts w:ascii="Times New Roman" w:hAnsi="Times New Roman" w:cs="Times New Roman"/>
          </w:rPr>
          <w:t>iod@ryki.praca.gov.pl</w:t>
        </w:r>
      </w:hyperlink>
    </w:p>
    <w:bookmarkEnd w:id="3"/>
    <w:p w14:paraId="33F170D3" w14:textId="7FD438FD" w:rsidR="0069138B" w:rsidRPr="004D196B" w:rsidRDefault="00000000" w:rsidP="00257759">
      <w:pPr>
        <w:pStyle w:val="Teksttreci20"/>
        <w:numPr>
          <w:ilvl w:val="0"/>
          <w:numId w:val="12"/>
        </w:numPr>
        <w:shd w:val="clear" w:color="auto" w:fill="auto"/>
        <w:tabs>
          <w:tab w:val="left" w:pos="369"/>
        </w:tabs>
        <w:spacing w:before="0" w:line="276" w:lineRule="auto"/>
        <w:ind w:left="460" w:hanging="460"/>
        <w:rPr>
          <w:rFonts w:ascii="Times New Roman" w:hAnsi="Times New Roman" w:cs="Times New Roman"/>
        </w:rPr>
      </w:pPr>
      <w:r w:rsidRPr="004D196B">
        <w:rPr>
          <w:rFonts w:ascii="Times New Roman" w:hAnsi="Times New Roman" w:cs="Times New Roman"/>
        </w:rPr>
        <w:t>Przetwarzanie moich danych osobowych jest zgodne z prawem i spełnia warunki, o których mowa art. 6 ust. 1 lit.</w:t>
      </w:r>
      <w:r w:rsidR="002C4439">
        <w:rPr>
          <w:rFonts w:ascii="Times New Roman" w:hAnsi="Times New Roman" w:cs="Times New Roman"/>
        </w:rPr>
        <w:t xml:space="preserve"> b i</w:t>
      </w:r>
      <w:r w:rsidRPr="004D196B">
        <w:rPr>
          <w:rFonts w:ascii="Times New Roman" w:hAnsi="Times New Roman" w:cs="Times New Roman"/>
        </w:rPr>
        <w:t xml:space="preserve"> c oraz art. 9 ust. 2 lit. g Rozporządzenia Parlamentu Europejskiego i Rady (UE) 2016/679 - dane osobowe są niezbędne dla realizacji Programu Fundusze Europejskie dla Lubelskiego na lata 2021-2027 na podstawie:</w:t>
      </w:r>
    </w:p>
    <w:p w14:paraId="50822006" w14:textId="77777777" w:rsidR="0069138B" w:rsidRPr="004D196B" w:rsidRDefault="00000000" w:rsidP="00257759">
      <w:pPr>
        <w:pStyle w:val="Teksttreci20"/>
        <w:numPr>
          <w:ilvl w:val="0"/>
          <w:numId w:val="14"/>
        </w:numPr>
        <w:shd w:val="clear" w:color="auto" w:fill="auto"/>
        <w:tabs>
          <w:tab w:val="left" w:pos="767"/>
        </w:tabs>
        <w:spacing w:before="0" w:line="276" w:lineRule="auto"/>
        <w:ind w:left="740" w:hanging="280"/>
        <w:rPr>
          <w:rFonts w:ascii="Times New Roman" w:hAnsi="Times New Roman" w:cs="Times New Roman"/>
        </w:rPr>
      </w:pPr>
      <w:r w:rsidRPr="004D196B">
        <w:rPr>
          <w:rFonts w:ascii="Times New Roman" w:hAnsi="Times New Roman" w:cs="Times New Roman"/>
        </w:rPr>
        <w:t>Rozporządzenia Parlamentu Europejskiego i Rady (UE) nr 2021/1060 z dnia 24 czerwca 2021 r. ustanawiającego wspólne przepisy dotyczące Europejskiego Funduszu Rozwoju Regionalnego, Europejskiego Funduszu Społecznego Plus, Funduszu Spójności, Europejskiego Funduszu na rzecz Sprawiedliwej Transformacji oraz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30.06.2022, str. 159, z późn. zm.),</w:t>
      </w:r>
    </w:p>
    <w:p w14:paraId="2B136A10" w14:textId="77777777" w:rsidR="0069138B" w:rsidRPr="004D196B" w:rsidRDefault="00000000" w:rsidP="00257759">
      <w:pPr>
        <w:pStyle w:val="Teksttreci20"/>
        <w:numPr>
          <w:ilvl w:val="0"/>
          <w:numId w:val="14"/>
        </w:numPr>
        <w:shd w:val="clear" w:color="auto" w:fill="auto"/>
        <w:tabs>
          <w:tab w:val="left" w:pos="767"/>
        </w:tabs>
        <w:spacing w:before="0" w:line="276" w:lineRule="auto"/>
        <w:ind w:left="740" w:hanging="280"/>
        <w:rPr>
          <w:rFonts w:ascii="Times New Roman" w:hAnsi="Times New Roman" w:cs="Times New Roman"/>
        </w:rPr>
      </w:pPr>
      <w:r w:rsidRPr="004D196B">
        <w:rPr>
          <w:rFonts w:ascii="Times New Roman" w:hAnsi="Times New Roman" w:cs="Times New Roman"/>
        </w:rPr>
        <w:t>Rozporządzenia Parlamentu Europejskiego i Rady (UE) nr 2021/1057 z dnia 24 czerwca 2021 r. ustanawiające Europejski Fundusz Społeczny Plus (EFS+) oraz uchylające rozporządzenie (UE) nr 1296/2013 (Dz. Urz. UE L 231 z 30.06.2021, str. 21),</w:t>
      </w:r>
    </w:p>
    <w:p w14:paraId="22D8A029" w14:textId="77777777" w:rsidR="0069138B" w:rsidRPr="004D196B" w:rsidRDefault="00000000" w:rsidP="00257759">
      <w:pPr>
        <w:pStyle w:val="Teksttreci20"/>
        <w:numPr>
          <w:ilvl w:val="0"/>
          <w:numId w:val="14"/>
        </w:numPr>
        <w:shd w:val="clear" w:color="auto" w:fill="auto"/>
        <w:tabs>
          <w:tab w:val="left" w:pos="767"/>
        </w:tabs>
        <w:spacing w:before="0" w:line="276" w:lineRule="auto"/>
        <w:ind w:left="740" w:hanging="280"/>
        <w:rPr>
          <w:rFonts w:ascii="Times New Roman" w:hAnsi="Times New Roman" w:cs="Times New Roman"/>
        </w:rPr>
      </w:pPr>
      <w:r w:rsidRPr="004D196B">
        <w:rPr>
          <w:rFonts w:ascii="Times New Roman" w:hAnsi="Times New Roman" w:cs="Times New Roman"/>
        </w:rPr>
        <w:t xml:space="preserve">Ustawy z dnia 28 kwietnia 2022 r. o zasadach realizacji zadań finansowanych ze środków w </w:t>
      </w:r>
      <w:r w:rsidRPr="004D196B">
        <w:rPr>
          <w:rFonts w:ascii="Times New Roman" w:hAnsi="Times New Roman" w:cs="Times New Roman"/>
        </w:rPr>
        <w:lastRenderedPageBreak/>
        <w:t>perspektywie finansowej 2021-2027 (Dz. U. poz. 1079).</w:t>
      </w:r>
    </w:p>
    <w:p w14:paraId="092E267A" w14:textId="3ECFD9B2" w:rsidR="004425C2" w:rsidRPr="004D196B" w:rsidRDefault="004425C2" w:rsidP="00257759">
      <w:pPr>
        <w:pStyle w:val="Akapitzlist"/>
        <w:numPr>
          <w:ilvl w:val="0"/>
          <w:numId w:val="12"/>
        </w:num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4D196B">
        <w:rPr>
          <w:rFonts w:ascii="Times New Roman" w:hAnsi="Times New Roman" w:cs="Times New Roman"/>
          <w:sz w:val="22"/>
          <w:szCs w:val="22"/>
        </w:rPr>
        <w:t>Odbiorcami danych osobowych mogą być:</w:t>
      </w:r>
    </w:p>
    <w:p w14:paraId="4A86D0C4" w14:textId="521A4194" w:rsidR="004425C2" w:rsidRPr="004D196B" w:rsidRDefault="002C4595" w:rsidP="00257759">
      <w:pPr>
        <w:widowControl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C4595">
        <w:rPr>
          <w:rFonts w:ascii="Times New Roman" w:hAnsi="Times New Roman" w:cs="Times New Roman"/>
          <w:sz w:val="22"/>
          <w:szCs w:val="22"/>
        </w:rPr>
        <w:t xml:space="preserve">podmioty, którym Instytucja Zarządzająca programem Fundusze Europejskie dla Lubelskiego 2021-2027 tj. Zarząd Województwa Lubelskiego powierzyła wykonywanie zadań związanych z realizacją Programu, w tym w szczególności  </w:t>
      </w:r>
      <w:r w:rsidR="004425C2" w:rsidRPr="002C4595">
        <w:rPr>
          <w:rFonts w:ascii="Times New Roman" w:hAnsi="Times New Roman" w:cs="Times New Roman"/>
          <w:b/>
          <w:bCs/>
          <w:sz w:val="22"/>
          <w:szCs w:val="22"/>
        </w:rPr>
        <w:t xml:space="preserve">eksperci, podmioty prowadzące </w:t>
      </w:r>
      <w:r w:rsidR="004D196B" w:rsidRPr="002C4595">
        <w:rPr>
          <w:rFonts w:ascii="Times New Roman" w:hAnsi="Times New Roman" w:cs="Times New Roman"/>
          <w:b/>
          <w:bCs/>
          <w:sz w:val="22"/>
          <w:szCs w:val="22"/>
        </w:rPr>
        <w:t xml:space="preserve">badania ewaluacyjne, </w:t>
      </w:r>
      <w:r w:rsidR="004425C2" w:rsidRPr="002C4595">
        <w:rPr>
          <w:rFonts w:ascii="Times New Roman" w:hAnsi="Times New Roman" w:cs="Times New Roman"/>
          <w:b/>
          <w:bCs/>
          <w:sz w:val="22"/>
          <w:szCs w:val="22"/>
        </w:rPr>
        <w:t>audyty, kontrole, szkolenia</w:t>
      </w:r>
      <w:r w:rsidR="004425C2" w:rsidRPr="002C4595">
        <w:rPr>
          <w:rFonts w:ascii="Times New Roman" w:hAnsi="Times New Roman" w:cs="Times New Roman"/>
          <w:sz w:val="22"/>
          <w:szCs w:val="22"/>
        </w:rPr>
        <w:t>, operatorom pocztowym i kurierom, dostawcom systemów informatycznych i usług (np. usługi</w:t>
      </w:r>
      <w:r w:rsidR="004425C2" w:rsidRPr="004D196B">
        <w:rPr>
          <w:rFonts w:ascii="Times New Roman" w:hAnsi="Times New Roman" w:cs="Times New Roman"/>
          <w:sz w:val="22"/>
          <w:szCs w:val="22"/>
        </w:rPr>
        <w:t xml:space="preserve"> eksperckie w zakresie oceny projektów) </w:t>
      </w:r>
    </w:p>
    <w:p w14:paraId="3103BCC1" w14:textId="77777777" w:rsidR="004425C2" w:rsidRPr="004D196B" w:rsidRDefault="004425C2" w:rsidP="00257759">
      <w:pPr>
        <w:widowControl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D196B">
        <w:rPr>
          <w:rFonts w:ascii="Times New Roman" w:hAnsi="Times New Roman" w:cs="Times New Roman"/>
          <w:b/>
          <w:bCs/>
          <w:sz w:val="22"/>
          <w:szCs w:val="22"/>
        </w:rPr>
        <w:t>instytucje, organy i agencje Unii Europejskiej (UE)</w:t>
      </w:r>
      <w:r w:rsidRPr="004D196B">
        <w:rPr>
          <w:rFonts w:ascii="Times New Roman" w:hAnsi="Times New Roman" w:cs="Times New Roman"/>
          <w:sz w:val="22"/>
          <w:szCs w:val="22"/>
        </w:rPr>
        <w:t>, a także inne podmioty, którym UE powierzyła wykonywanie zadań związanych z wdrażaniem Programu Fundusze Europejskie dla Lubelskiego 2021-2027,</w:t>
      </w:r>
    </w:p>
    <w:p w14:paraId="776D11E0" w14:textId="77777777" w:rsidR="004425C2" w:rsidRPr="004D196B" w:rsidRDefault="004425C2" w:rsidP="00257759">
      <w:pPr>
        <w:widowControl/>
        <w:numPr>
          <w:ilvl w:val="0"/>
          <w:numId w:val="23"/>
        </w:numPr>
        <w:shd w:val="clear" w:color="auto" w:fill="FFFFFF"/>
        <w:suppressAutoHyphens/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D196B">
        <w:rPr>
          <w:rFonts w:ascii="Times New Roman" w:hAnsi="Times New Roman" w:cs="Times New Roman"/>
          <w:sz w:val="22"/>
          <w:szCs w:val="22"/>
        </w:rPr>
        <w:t>podmioty świadczące na rzecz Ministra właściwego do spraw rozwoju regionalnego usługi związane z obsługą i rozwojem systemów teleinformatycznych oraz zapewnieniem łączności, w szczególności </w:t>
      </w:r>
      <w:r w:rsidRPr="004D196B">
        <w:rPr>
          <w:rFonts w:ascii="Times New Roman" w:hAnsi="Times New Roman" w:cs="Times New Roman"/>
          <w:b/>
          <w:bCs/>
          <w:sz w:val="22"/>
          <w:szCs w:val="22"/>
        </w:rPr>
        <w:t>dostawcy rozwiązań IT i  operatorzy telekomunikacyjni</w:t>
      </w:r>
      <w:r w:rsidRPr="004D196B">
        <w:rPr>
          <w:rFonts w:ascii="Times New Roman" w:hAnsi="Times New Roman" w:cs="Times New Roman"/>
          <w:sz w:val="22"/>
          <w:szCs w:val="22"/>
        </w:rPr>
        <w:t>.</w:t>
      </w:r>
    </w:p>
    <w:p w14:paraId="2E53AF71" w14:textId="77777777" w:rsidR="004425C2" w:rsidRPr="004D196B" w:rsidRDefault="004425C2" w:rsidP="00257759">
      <w:pPr>
        <w:widowControl/>
        <w:numPr>
          <w:ilvl w:val="0"/>
          <w:numId w:val="23"/>
        </w:numPr>
        <w:suppressAutoHyphens/>
        <w:spacing w:line="276" w:lineRule="auto"/>
        <w:rPr>
          <w:rFonts w:ascii="Times New Roman" w:eastAsia="Calibri" w:hAnsi="Times New Roman" w:cs="Times New Roman"/>
          <w:sz w:val="22"/>
          <w:szCs w:val="22"/>
          <w:lang w:eastAsia="ar-SA"/>
        </w:rPr>
      </w:pPr>
      <w:r w:rsidRPr="004D196B">
        <w:rPr>
          <w:rFonts w:ascii="Times New Roman" w:eastAsia="Calibri" w:hAnsi="Times New Roman" w:cs="Times New Roman"/>
          <w:sz w:val="22"/>
          <w:szCs w:val="22"/>
          <w:lang w:eastAsia="ar-SA"/>
        </w:rPr>
        <w:t>innym podmiotom upoważnionym na podstawie odrębnych przepisów prawa.</w:t>
      </w:r>
    </w:p>
    <w:p w14:paraId="5B7E5FA3" w14:textId="6BCE4DFA" w:rsidR="004425C2" w:rsidRPr="004D196B" w:rsidRDefault="004425C2" w:rsidP="00257759">
      <w:pPr>
        <w:widowControl/>
        <w:numPr>
          <w:ilvl w:val="0"/>
          <w:numId w:val="23"/>
        </w:numPr>
        <w:shd w:val="clear" w:color="auto" w:fill="FFFFFF"/>
        <w:suppressAutoHyphens/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D196B">
        <w:rPr>
          <w:rFonts w:ascii="Times New Roman" w:hAnsi="Times New Roman" w:cs="Times New Roman"/>
          <w:sz w:val="22"/>
          <w:szCs w:val="22"/>
        </w:rPr>
        <w:t xml:space="preserve"> Prezesowi Zakładu Ubezpieczeń Społecznych na podstawie art. 71 ust. 2 ustawy z dnia 11 lipca 2014 r. o zasadach realizacji programów w zakresie polityki spójności finansowanych w perspektywie finansowej 2021-2027 w związku z realizacją zadań wynikających z art. 50 ust. 3a i 3c ustawy z dnia 13 października 1998 r. o systemie ubezpieczeń społecznych (Dz. U. z 2022 r., poz. 1009, z późn. zm.).</w:t>
      </w:r>
    </w:p>
    <w:p w14:paraId="28DD5738" w14:textId="77777777" w:rsidR="0069138B" w:rsidRPr="004D196B" w:rsidRDefault="00000000" w:rsidP="00257759">
      <w:pPr>
        <w:pStyle w:val="Teksttreci20"/>
        <w:numPr>
          <w:ilvl w:val="0"/>
          <w:numId w:val="12"/>
        </w:numPr>
        <w:shd w:val="clear" w:color="auto" w:fill="auto"/>
        <w:tabs>
          <w:tab w:val="left" w:pos="427"/>
        </w:tabs>
        <w:spacing w:before="0" w:line="276" w:lineRule="auto"/>
        <w:ind w:left="500"/>
        <w:rPr>
          <w:rFonts w:ascii="Times New Roman" w:hAnsi="Times New Roman" w:cs="Times New Roman"/>
        </w:rPr>
      </w:pPr>
      <w:r w:rsidRPr="004D196B">
        <w:rPr>
          <w:rFonts w:ascii="Times New Roman" w:hAnsi="Times New Roman" w:cs="Times New Roman"/>
        </w:rPr>
        <w:t>Moje dane osobowe będą przetwarzane w Centralnym systemie teleinformatycznym 2021, SL 2021, SM EFS zgodnie z Wytycznymi w zakresie warunków gromadzenia i przekazywania danych w postaci elektronicznej na lata 2021-2027.</w:t>
      </w:r>
    </w:p>
    <w:p w14:paraId="78EDBF26" w14:textId="0039C7E0" w:rsidR="00570749" w:rsidRPr="002C4439" w:rsidRDefault="00570749" w:rsidP="00257759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2C4439">
        <w:rPr>
          <w:rFonts w:ascii="Times New Roman" w:eastAsia="Arial" w:hAnsi="Times New Roman" w:cs="Times New Roman"/>
          <w:sz w:val="22"/>
          <w:szCs w:val="22"/>
        </w:rPr>
        <w:t>W terminie do 4 tygodni po zakończeniu udziału w Projekcie EFS+ przekażę beneficjentowi dane dotyczące mojego statusu na rynku pracy oraz informacje na temat udziału w kształceniu lub szkoleniu oraz uzyskania kwalifikacji lub nabycia kompetencji.</w:t>
      </w:r>
    </w:p>
    <w:p w14:paraId="5C86B92A" w14:textId="5D6DEF8E" w:rsidR="00504D58" w:rsidRPr="004D196B" w:rsidRDefault="004425C2" w:rsidP="00257759">
      <w:pPr>
        <w:pStyle w:val="Teksttreci20"/>
        <w:widowControl/>
        <w:numPr>
          <w:ilvl w:val="1"/>
          <w:numId w:val="12"/>
        </w:numPr>
        <w:shd w:val="clear" w:color="auto" w:fill="auto"/>
        <w:spacing w:before="0" w:line="276" w:lineRule="auto"/>
        <w:ind w:firstLine="0"/>
        <w:rPr>
          <w:rFonts w:ascii="Times New Roman" w:hAnsi="Times New Roman" w:cs="Times New Roman"/>
        </w:rPr>
      </w:pPr>
      <w:r w:rsidRPr="002C4439">
        <w:rPr>
          <w:rFonts w:ascii="Times New Roman" w:hAnsi="Times New Roman" w:cs="Times New Roman"/>
        </w:rPr>
        <w:t>8</w:t>
      </w:r>
      <w:r w:rsidR="00504D58" w:rsidRPr="002C4439">
        <w:rPr>
          <w:rFonts w:ascii="Times New Roman" w:hAnsi="Times New Roman" w:cs="Times New Roman"/>
        </w:rPr>
        <w:t xml:space="preserve">) </w:t>
      </w:r>
      <w:r w:rsidRPr="002C4439">
        <w:rPr>
          <w:rFonts w:ascii="Times New Roman" w:hAnsi="Times New Roman" w:cs="Times New Roman"/>
        </w:rPr>
        <w:t>Moje dane osobowe będą przechowywane do czasu rozliczenia Programu Fundusze</w:t>
      </w:r>
      <w:r w:rsidRPr="004D196B">
        <w:rPr>
          <w:rFonts w:ascii="Times New Roman" w:hAnsi="Times New Roman" w:cs="Times New Roman"/>
        </w:rPr>
        <w:t xml:space="preserve"> Europejskie dla Lubelskiego 2021-2027 oraz zakończenia archiwizowania dokumentacji.</w:t>
      </w:r>
    </w:p>
    <w:p w14:paraId="32A283DA" w14:textId="675EDD18" w:rsidR="00504D58" w:rsidRPr="004D196B" w:rsidRDefault="004425C2" w:rsidP="00257759">
      <w:pPr>
        <w:pStyle w:val="Teksttreci20"/>
        <w:widowControl/>
        <w:numPr>
          <w:ilvl w:val="1"/>
          <w:numId w:val="12"/>
        </w:numPr>
        <w:shd w:val="clear" w:color="auto" w:fill="auto"/>
        <w:spacing w:before="0" w:line="276" w:lineRule="auto"/>
        <w:ind w:firstLine="0"/>
        <w:rPr>
          <w:rFonts w:ascii="Times New Roman" w:hAnsi="Times New Roman" w:cs="Times New Roman"/>
        </w:rPr>
      </w:pPr>
      <w:r w:rsidRPr="004D196B">
        <w:rPr>
          <w:rFonts w:ascii="Times New Roman" w:hAnsi="Times New Roman" w:cs="Times New Roman"/>
        </w:rPr>
        <w:t>9</w:t>
      </w:r>
      <w:r w:rsidR="00504D58" w:rsidRPr="004D196B">
        <w:rPr>
          <w:rFonts w:ascii="Times New Roman" w:hAnsi="Times New Roman" w:cs="Times New Roman"/>
        </w:rPr>
        <w:t xml:space="preserve">) </w:t>
      </w:r>
      <w:r w:rsidR="004D196B" w:rsidRPr="004D196B">
        <w:rPr>
          <w:rFonts w:ascii="Times New Roman" w:hAnsi="Times New Roman" w:cs="Times New Roman"/>
        </w:rPr>
        <w:t xml:space="preserve">Moje dane osobowe </w:t>
      </w:r>
      <w:r w:rsidR="00504D58" w:rsidRPr="004D196B">
        <w:rPr>
          <w:rFonts w:ascii="Times New Roman" w:hAnsi="Times New Roman" w:cs="Times New Roman"/>
        </w:rPr>
        <w:t>nie będą przetwarzane w sposób zautomatyzowany, w tym nie będą podlegać profilowaniu.</w:t>
      </w:r>
    </w:p>
    <w:p w14:paraId="31C5D77C" w14:textId="1C5925A8" w:rsidR="00504D58" w:rsidRPr="004D196B" w:rsidRDefault="004425C2" w:rsidP="00257759">
      <w:pPr>
        <w:widowControl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D196B">
        <w:rPr>
          <w:rFonts w:ascii="Times New Roman" w:hAnsi="Times New Roman" w:cs="Times New Roman"/>
          <w:sz w:val="22"/>
          <w:szCs w:val="22"/>
        </w:rPr>
        <w:t>10</w:t>
      </w:r>
      <w:r w:rsidR="00504D58" w:rsidRPr="004D196B">
        <w:rPr>
          <w:rFonts w:ascii="Times New Roman" w:hAnsi="Times New Roman" w:cs="Times New Roman"/>
          <w:sz w:val="22"/>
          <w:szCs w:val="22"/>
        </w:rPr>
        <w:t xml:space="preserve">) </w:t>
      </w:r>
      <w:r w:rsidR="004D196B" w:rsidRPr="004D196B">
        <w:rPr>
          <w:rFonts w:ascii="Times New Roman" w:hAnsi="Times New Roman" w:cs="Times New Roman"/>
          <w:sz w:val="22"/>
          <w:szCs w:val="22"/>
        </w:rPr>
        <w:t>Moje dane osobowe</w:t>
      </w:r>
      <w:r w:rsidR="00504D58" w:rsidRPr="004D196B">
        <w:rPr>
          <w:rFonts w:ascii="Times New Roman" w:hAnsi="Times New Roman" w:cs="Times New Roman"/>
          <w:sz w:val="22"/>
          <w:szCs w:val="22"/>
        </w:rPr>
        <w:t xml:space="preserve">  nie będą przekazywane poza Europejski Obszar Gospodarczy (obejmujący Unię Europejską, Norwegię, Liechtenstein i Islandię).</w:t>
      </w:r>
    </w:p>
    <w:p w14:paraId="0DE883E5" w14:textId="6F05A73B" w:rsidR="00504D58" w:rsidRPr="004D196B" w:rsidRDefault="00504D58" w:rsidP="00257759">
      <w:pPr>
        <w:pStyle w:val="Akapitzlist"/>
        <w:widowControl/>
        <w:numPr>
          <w:ilvl w:val="1"/>
          <w:numId w:val="12"/>
        </w:numPr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4D196B">
        <w:rPr>
          <w:rFonts w:ascii="Times New Roman" w:hAnsi="Times New Roman" w:cs="Times New Roman"/>
          <w:sz w:val="22"/>
          <w:szCs w:val="22"/>
        </w:rPr>
        <w:t>1</w:t>
      </w:r>
      <w:r w:rsidR="004425C2" w:rsidRPr="004D196B">
        <w:rPr>
          <w:rFonts w:ascii="Times New Roman" w:hAnsi="Times New Roman" w:cs="Times New Roman"/>
          <w:sz w:val="22"/>
          <w:szCs w:val="22"/>
        </w:rPr>
        <w:t>1</w:t>
      </w:r>
      <w:r w:rsidRPr="004D196B">
        <w:rPr>
          <w:rFonts w:ascii="Times New Roman" w:hAnsi="Times New Roman" w:cs="Times New Roman"/>
          <w:sz w:val="22"/>
          <w:szCs w:val="22"/>
        </w:rPr>
        <w:t xml:space="preserve">) W związku z przetwarzaniem </w:t>
      </w:r>
      <w:r w:rsidR="004D196B">
        <w:rPr>
          <w:rFonts w:ascii="Times New Roman" w:hAnsi="Times New Roman" w:cs="Times New Roman"/>
          <w:sz w:val="22"/>
          <w:szCs w:val="22"/>
        </w:rPr>
        <w:t>moich</w:t>
      </w:r>
      <w:r w:rsidRPr="004D196B">
        <w:rPr>
          <w:rFonts w:ascii="Times New Roman" w:hAnsi="Times New Roman" w:cs="Times New Roman"/>
          <w:sz w:val="22"/>
          <w:szCs w:val="22"/>
        </w:rPr>
        <w:t xml:space="preserve"> danych osobowych, przysługują </w:t>
      </w:r>
      <w:r w:rsidR="004D196B">
        <w:rPr>
          <w:rFonts w:ascii="Times New Roman" w:hAnsi="Times New Roman" w:cs="Times New Roman"/>
          <w:sz w:val="22"/>
          <w:szCs w:val="22"/>
        </w:rPr>
        <w:t>mi</w:t>
      </w:r>
      <w:r w:rsidRPr="004D196B">
        <w:rPr>
          <w:rFonts w:ascii="Times New Roman" w:hAnsi="Times New Roman" w:cs="Times New Roman"/>
          <w:sz w:val="22"/>
          <w:szCs w:val="22"/>
        </w:rPr>
        <w:t xml:space="preserve"> następujące prawa:</w:t>
      </w:r>
    </w:p>
    <w:p w14:paraId="2C18A57C" w14:textId="77777777" w:rsidR="00504D58" w:rsidRPr="004D196B" w:rsidRDefault="00504D58" w:rsidP="00257759">
      <w:pPr>
        <w:pStyle w:val="Akapitzlist"/>
        <w:widowControl/>
        <w:numPr>
          <w:ilvl w:val="0"/>
          <w:numId w:val="21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4D196B">
        <w:rPr>
          <w:rFonts w:ascii="Times New Roman" w:hAnsi="Times New Roman" w:cs="Times New Roman"/>
          <w:sz w:val="22"/>
          <w:szCs w:val="22"/>
        </w:rPr>
        <w:t>prawo dostępu do swoich danych oraz otrzymania ich kopii</w:t>
      </w:r>
    </w:p>
    <w:p w14:paraId="48914FDA" w14:textId="77777777" w:rsidR="00504D58" w:rsidRPr="004D196B" w:rsidRDefault="00504D58" w:rsidP="00257759">
      <w:pPr>
        <w:pStyle w:val="Akapitzlist"/>
        <w:widowControl/>
        <w:numPr>
          <w:ilvl w:val="0"/>
          <w:numId w:val="21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4D196B">
        <w:rPr>
          <w:rFonts w:ascii="Times New Roman" w:hAnsi="Times New Roman" w:cs="Times New Roman"/>
          <w:sz w:val="22"/>
          <w:szCs w:val="22"/>
        </w:rPr>
        <w:t>prawo do sprostowania (poprawiania) swoich danych osobowych;</w:t>
      </w:r>
    </w:p>
    <w:p w14:paraId="09B134D1" w14:textId="77777777" w:rsidR="00504D58" w:rsidRPr="004D196B" w:rsidRDefault="00504D58" w:rsidP="00257759">
      <w:pPr>
        <w:pStyle w:val="Akapitzlist"/>
        <w:widowControl/>
        <w:numPr>
          <w:ilvl w:val="0"/>
          <w:numId w:val="21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4D196B">
        <w:rPr>
          <w:rFonts w:ascii="Times New Roman" w:hAnsi="Times New Roman" w:cs="Times New Roman"/>
          <w:sz w:val="22"/>
          <w:szCs w:val="22"/>
        </w:rPr>
        <w:t>prawo do ograniczenia przetwarzania danych osobowych;</w:t>
      </w:r>
    </w:p>
    <w:p w14:paraId="6E43E880" w14:textId="77777777" w:rsidR="00504D58" w:rsidRPr="004D196B" w:rsidRDefault="00504D58" w:rsidP="00257759">
      <w:pPr>
        <w:pStyle w:val="Akapitzlist"/>
        <w:widowControl/>
        <w:numPr>
          <w:ilvl w:val="0"/>
          <w:numId w:val="21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4D196B">
        <w:rPr>
          <w:rFonts w:ascii="Times New Roman" w:hAnsi="Times New Roman" w:cs="Times New Roman"/>
          <w:sz w:val="22"/>
          <w:szCs w:val="22"/>
        </w:rPr>
        <w:t xml:space="preserve">prawo do usunięcia danych osobowych </w:t>
      </w:r>
      <w:r w:rsidRPr="004D196B">
        <w:rPr>
          <w:rFonts w:ascii="Times New Roman" w:hAnsi="Times New Roman" w:cs="Times New Roman"/>
          <w:sz w:val="22"/>
          <w:szCs w:val="22"/>
          <w:lang w:eastAsia="zh-CN"/>
        </w:rPr>
        <w:t>w sytuacji, gdy przetwarzanie danych nie następuje w celu wywiązania się z obowiązku wynikającego z przepisu prawa lub w ramach sprawowania władzy publicznej lub sytuacji, gdy przetwarzanie jest niezbędne do wykonania umowy</w:t>
      </w:r>
      <w:r w:rsidRPr="004D196B">
        <w:rPr>
          <w:rFonts w:ascii="Times New Roman" w:hAnsi="Times New Roman" w:cs="Times New Roman"/>
          <w:sz w:val="22"/>
          <w:szCs w:val="22"/>
        </w:rPr>
        <w:t>;</w:t>
      </w:r>
    </w:p>
    <w:p w14:paraId="0C1AB705" w14:textId="2F088185" w:rsidR="00257759" w:rsidRPr="00DF370B" w:rsidRDefault="00504D58" w:rsidP="00DF370B">
      <w:pPr>
        <w:pStyle w:val="Akapitzlist"/>
        <w:widowControl/>
        <w:numPr>
          <w:ilvl w:val="0"/>
          <w:numId w:val="21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4D196B">
        <w:rPr>
          <w:rFonts w:ascii="Times New Roman" w:hAnsi="Times New Roman" w:cs="Times New Roman"/>
          <w:sz w:val="22"/>
          <w:szCs w:val="22"/>
        </w:rPr>
        <w:t xml:space="preserve">prawo wniesienia skargi do Prezesa Urzędu Ochrony Danych Osobowych </w:t>
      </w:r>
      <w:r w:rsidRPr="004D196B">
        <w:rPr>
          <w:rFonts w:ascii="Times New Roman" w:hAnsi="Times New Roman" w:cs="Times New Roman"/>
          <w:sz w:val="22"/>
          <w:szCs w:val="22"/>
        </w:rPr>
        <w:br/>
        <w:t>(ul. Stawki 2, 00-193 Warszawa), w sytuacji, gdy uzna Pani/Pan, że przetwarzanie danych osobowych narusza przepisy ogólnego rozporządzenia o ochronie danych osobowych (RODO).</w:t>
      </w:r>
      <w:r w:rsidR="00257759" w:rsidRPr="00DF370B">
        <w:rPr>
          <w:color w:val="222222"/>
        </w:rPr>
        <w:br/>
      </w:r>
      <w:r w:rsidR="00DF370B">
        <w:rPr>
          <w:rFonts w:ascii="Times New Roman" w:hAnsi="Times New Roman" w:cs="Times New Roman"/>
        </w:rPr>
        <w:t xml:space="preserve">                         </w:t>
      </w:r>
      <w:r w:rsidR="00DF370B" w:rsidRPr="00DF370B">
        <w:rPr>
          <w:rFonts w:ascii="Times New Roman" w:hAnsi="Times New Roman" w:cs="Times New Roman"/>
        </w:rPr>
        <w:t xml:space="preserve">                                                           </w:t>
      </w:r>
      <w:r w:rsidR="00DF370B">
        <w:rPr>
          <w:rFonts w:ascii="Times New Roman" w:hAnsi="Times New Roman" w:cs="Times New Roman"/>
        </w:rPr>
        <w:t xml:space="preserve">             </w:t>
      </w:r>
      <w:r w:rsidR="00257759" w:rsidRPr="00DF370B">
        <w:rPr>
          <w:rFonts w:ascii="Times New Roman" w:hAnsi="Times New Roman" w:cs="Times New Roman"/>
        </w:rPr>
        <w:t xml:space="preserve">                                    </w:t>
      </w:r>
      <w:r w:rsidR="00DF370B">
        <w:rPr>
          <w:rFonts w:ascii="Times New Roman" w:hAnsi="Times New Roman" w:cs="Times New Roman"/>
        </w:rPr>
        <w:t xml:space="preserve">                    </w:t>
      </w:r>
      <w:r w:rsidR="00257759" w:rsidRPr="00DF370B">
        <w:rPr>
          <w:rFonts w:ascii="Times New Roman" w:hAnsi="Times New Roman" w:cs="Times New Roman"/>
        </w:rPr>
        <w:t>…………………</w:t>
      </w:r>
      <w:r w:rsidR="00DF370B">
        <w:rPr>
          <w:rFonts w:ascii="Times New Roman" w:hAnsi="Times New Roman" w:cs="Times New Roman"/>
        </w:rPr>
        <w:t>…….                                                             ……………………………………</w:t>
      </w:r>
    </w:p>
    <w:p w14:paraId="3D8C2B0D" w14:textId="2D1B3D72" w:rsidR="00257759" w:rsidRDefault="00DF370B" w:rsidP="00A42445">
      <w:pPr>
        <w:pStyle w:val="Teksttreci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257759">
        <w:rPr>
          <w:rFonts w:ascii="Times New Roman" w:hAnsi="Times New Roman" w:cs="Times New Roman"/>
        </w:rPr>
        <w:t>M</w:t>
      </w:r>
      <w:r w:rsidR="008F0B38" w:rsidRPr="004D196B">
        <w:rPr>
          <w:rFonts w:ascii="Times New Roman" w:hAnsi="Times New Roman" w:cs="Times New Roman"/>
        </w:rPr>
        <w:t>iejscowość i data</w:t>
      </w:r>
      <w:r w:rsidR="004D196B">
        <w:rPr>
          <w:rFonts w:ascii="Times New Roman" w:hAnsi="Times New Roman" w:cs="Times New Roman"/>
        </w:rPr>
        <w:tab/>
      </w:r>
      <w:r w:rsidR="004D196B">
        <w:rPr>
          <w:rFonts w:ascii="Times New Roman" w:hAnsi="Times New Roman" w:cs="Times New Roman"/>
        </w:rPr>
        <w:tab/>
      </w:r>
      <w:r w:rsidR="004D196B">
        <w:rPr>
          <w:rFonts w:ascii="Times New Roman" w:hAnsi="Times New Roman" w:cs="Times New Roman"/>
        </w:rPr>
        <w:tab/>
      </w:r>
      <w:r w:rsidR="004D196B">
        <w:rPr>
          <w:rFonts w:ascii="Times New Roman" w:hAnsi="Times New Roman" w:cs="Times New Roman"/>
        </w:rPr>
        <w:tab/>
      </w:r>
      <w:r w:rsidR="00A42445">
        <w:rPr>
          <w:rFonts w:ascii="Times New Roman" w:hAnsi="Times New Roman" w:cs="Times New Roman"/>
        </w:rPr>
        <w:t xml:space="preserve">                    </w:t>
      </w:r>
      <w:r w:rsidR="00257759" w:rsidRPr="004D196B">
        <w:rPr>
          <w:rFonts w:ascii="Times New Roman" w:hAnsi="Times New Roman" w:cs="Times New Roman"/>
        </w:rPr>
        <w:t>Czytelny podpis uczestnika projektu</w:t>
      </w:r>
    </w:p>
    <w:sectPr w:rsidR="00257759">
      <w:headerReference w:type="default" r:id="rId9"/>
      <w:pgSz w:w="11900" w:h="16840"/>
      <w:pgMar w:top="374" w:right="1299" w:bottom="2188" w:left="129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47D3A" w14:textId="77777777" w:rsidR="00BE3372" w:rsidRDefault="00BE3372">
      <w:r>
        <w:separator/>
      </w:r>
    </w:p>
  </w:endnote>
  <w:endnote w:type="continuationSeparator" w:id="0">
    <w:p w14:paraId="54D1F6E6" w14:textId="77777777" w:rsidR="00BE3372" w:rsidRDefault="00BE3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4F0E6" w14:textId="77777777" w:rsidR="00BE3372" w:rsidRDefault="00BE3372"/>
  </w:footnote>
  <w:footnote w:type="continuationSeparator" w:id="0">
    <w:p w14:paraId="086B4578" w14:textId="77777777" w:rsidR="00BE3372" w:rsidRDefault="00BE33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CCEE3" w14:textId="77777777" w:rsidR="00A42445" w:rsidRDefault="00A42445"/>
  <w:p w14:paraId="461C34FE" w14:textId="2BEFD360" w:rsidR="0069138B" w:rsidRDefault="00641E0B">
    <w:r w:rsidRPr="009526F5">
      <w:rPr>
        <w:noProof/>
      </w:rPr>
      <w:drawing>
        <wp:inline distT="0" distB="0" distL="0" distR="0" wp14:anchorId="1055BC21" wp14:editId="70FFD755">
          <wp:extent cx="5906770" cy="826770"/>
          <wp:effectExtent l="0" t="0" r="0" b="0"/>
          <wp:docPr id="7837956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6770" cy="826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A5094"/>
    <w:multiLevelType w:val="hybridMultilevel"/>
    <w:tmpl w:val="0F2A270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C5F36"/>
    <w:multiLevelType w:val="multilevel"/>
    <w:tmpl w:val="CD30365A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CF2E0E"/>
    <w:multiLevelType w:val="multilevel"/>
    <w:tmpl w:val="3BC6957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EA5DD8"/>
    <w:multiLevelType w:val="multilevel"/>
    <w:tmpl w:val="CB306F12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D906F2"/>
    <w:multiLevelType w:val="multilevel"/>
    <w:tmpl w:val="359C15B8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E91D78"/>
    <w:multiLevelType w:val="multilevel"/>
    <w:tmpl w:val="768AE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907989"/>
    <w:multiLevelType w:val="multilevel"/>
    <w:tmpl w:val="85688EAA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8A6C5F"/>
    <w:multiLevelType w:val="multilevel"/>
    <w:tmpl w:val="69DA5FFC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3F56EB"/>
    <w:multiLevelType w:val="multilevel"/>
    <w:tmpl w:val="8940FFE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80779F"/>
    <w:multiLevelType w:val="multilevel"/>
    <w:tmpl w:val="D940078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455824"/>
    <w:multiLevelType w:val="multilevel"/>
    <w:tmpl w:val="51082006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5674072"/>
    <w:multiLevelType w:val="hybridMultilevel"/>
    <w:tmpl w:val="DE423AC0"/>
    <w:lvl w:ilvl="0" w:tplc="DC1218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E7055DE">
      <w:start w:val="1"/>
      <w:numFmt w:val="lowerLetter"/>
      <w:lvlText w:val="%2."/>
      <w:lvlJc w:val="left"/>
      <w:pPr>
        <w:ind w:left="360" w:hanging="360"/>
      </w:pPr>
      <w:rPr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CD97187"/>
    <w:multiLevelType w:val="multilevel"/>
    <w:tmpl w:val="2D82493A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0910DA2"/>
    <w:multiLevelType w:val="multilevel"/>
    <w:tmpl w:val="4348B0B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B5426B"/>
    <w:multiLevelType w:val="multilevel"/>
    <w:tmpl w:val="6ACCA7A2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3D7787C"/>
    <w:multiLevelType w:val="multilevel"/>
    <w:tmpl w:val="E08C0418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40F57FC"/>
    <w:multiLevelType w:val="hybridMultilevel"/>
    <w:tmpl w:val="72A49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676520"/>
    <w:multiLevelType w:val="multilevel"/>
    <w:tmpl w:val="979A720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A4076C0"/>
    <w:multiLevelType w:val="multilevel"/>
    <w:tmpl w:val="D334F712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7677E5B"/>
    <w:multiLevelType w:val="multilevel"/>
    <w:tmpl w:val="8334E8A6"/>
    <w:lvl w:ilvl="0">
      <w:start w:val="1"/>
      <w:numFmt w:val="lowerLetter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DE6002"/>
    <w:multiLevelType w:val="multilevel"/>
    <w:tmpl w:val="8940FFE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C2D1F62"/>
    <w:multiLevelType w:val="multilevel"/>
    <w:tmpl w:val="4E92A964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78342126">
    <w:abstractNumId w:val="22"/>
  </w:num>
  <w:num w:numId="2" w16cid:durableId="1073115805">
    <w:abstractNumId w:val="13"/>
  </w:num>
  <w:num w:numId="3" w16cid:durableId="1071586618">
    <w:abstractNumId w:val="4"/>
  </w:num>
  <w:num w:numId="4" w16cid:durableId="114371490">
    <w:abstractNumId w:val="16"/>
  </w:num>
  <w:num w:numId="5" w16cid:durableId="557791231">
    <w:abstractNumId w:val="6"/>
  </w:num>
  <w:num w:numId="6" w16cid:durableId="106972145">
    <w:abstractNumId w:val="7"/>
  </w:num>
  <w:num w:numId="7" w16cid:durableId="1728335921">
    <w:abstractNumId w:val="2"/>
  </w:num>
  <w:num w:numId="8" w16cid:durableId="1754282667">
    <w:abstractNumId w:val="15"/>
  </w:num>
  <w:num w:numId="9" w16cid:durableId="775684809">
    <w:abstractNumId w:val="9"/>
  </w:num>
  <w:num w:numId="10" w16cid:durableId="1592229609">
    <w:abstractNumId w:val="1"/>
  </w:num>
  <w:num w:numId="11" w16cid:durableId="112135389">
    <w:abstractNumId w:val="18"/>
  </w:num>
  <w:num w:numId="12" w16cid:durableId="1245381966">
    <w:abstractNumId w:val="8"/>
  </w:num>
  <w:num w:numId="13" w16cid:durableId="1230460551">
    <w:abstractNumId w:val="19"/>
  </w:num>
  <w:num w:numId="14" w16cid:durableId="1529371881">
    <w:abstractNumId w:val="10"/>
  </w:num>
  <w:num w:numId="15" w16cid:durableId="1891263503">
    <w:abstractNumId w:val="14"/>
  </w:num>
  <w:num w:numId="16" w16cid:durableId="872618061">
    <w:abstractNumId w:val="3"/>
  </w:num>
  <w:num w:numId="17" w16cid:durableId="1863545991">
    <w:abstractNumId w:val="20"/>
  </w:num>
  <w:num w:numId="18" w16cid:durableId="47727388">
    <w:abstractNumId w:val="21"/>
  </w:num>
  <w:num w:numId="19" w16cid:durableId="143593652">
    <w:abstractNumId w:val="5"/>
  </w:num>
  <w:num w:numId="20" w16cid:durableId="514153355">
    <w:abstractNumId w:val="17"/>
  </w:num>
  <w:num w:numId="21" w16cid:durableId="1904414814">
    <w:abstractNumId w:val="12"/>
  </w:num>
  <w:num w:numId="22" w16cid:durableId="752431653">
    <w:abstractNumId w:val="11"/>
  </w:num>
  <w:num w:numId="23" w16cid:durableId="533425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38B"/>
    <w:rsid w:val="0002535B"/>
    <w:rsid w:val="000A1673"/>
    <w:rsid w:val="00183FDE"/>
    <w:rsid w:val="001C1D35"/>
    <w:rsid w:val="00257759"/>
    <w:rsid w:val="002957E0"/>
    <w:rsid w:val="002C4439"/>
    <w:rsid w:val="002C4595"/>
    <w:rsid w:val="00352AC4"/>
    <w:rsid w:val="003A2FD4"/>
    <w:rsid w:val="004425C2"/>
    <w:rsid w:val="004D196B"/>
    <w:rsid w:val="004E501A"/>
    <w:rsid w:val="00504D58"/>
    <w:rsid w:val="00520B1E"/>
    <w:rsid w:val="005218A4"/>
    <w:rsid w:val="00570749"/>
    <w:rsid w:val="005E2549"/>
    <w:rsid w:val="0061021D"/>
    <w:rsid w:val="00641E0B"/>
    <w:rsid w:val="0069138B"/>
    <w:rsid w:val="007043AF"/>
    <w:rsid w:val="00711D21"/>
    <w:rsid w:val="00743ADC"/>
    <w:rsid w:val="007940F1"/>
    <w:rsid w:val="00811EC1"/>
    <w:rsid w:val="00830E92"/>
    <w:rsid w:val="008B2F42"/>
    <w:rsid w:val="008C0B61"/>
    <w:rsid w:val="008F0B38"/>
    <w:rsid w:val="00921867"/>
    <w:rsid w:val="00952550"/>
    <w:rsid w:val="00995766"/>
    <w:rsid w:val="009F099E"/>
    <w:rsid w:val="00A17C30"/>
    <w:rsid w:val="00A42445"/>
    <w:rsid w:val="00A97E42"/>
    <w:rsid w:val="00AA087D"/>
    <w:rsid w:val="00AB7256"/>
    <w:rsid w:val="00AE756E"/>
    <w:rsid w:val="00BB48EC"/>
    <w:rsid w:val="00BE3372"/>
    <w:rsid w:val="00C04DD7"/>
    <w:rsid w:val="00CE1D2E"/>
    <w:rsid w:val="00D25E2F"/>
    <w:rsid w:val="00DA2A06"/>
    <w:rsid w:val="00DF370B"/>
    <w:rsid w:val="00E569B6"/>
    <w:rsid w:val="00EC3CDE"/>
    <w:rsid w:val="00EF7582"/>
    <w:rsid w:val="00F05C62"/>
    <w:rsid w:val="00F82C9E"/>
    <w:rsid w:val="00FD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6E7B6"/>
  <w15:docId w15:val="{2368D1EF-05B9-4885-BB51-078F9E896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Exact">
    <w:name w:val="Podpis obrazu Exact"/>
    <w:basedOn w:val="Domylnaczcionkaakapitu"/>
    <w:link w:val="Podpisobrazu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Exact0">
    <w:name w:val="Podpis obrazu Exact"/>
    <w:basedOn w:val="Podpisobrazu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454544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TrebuchetMS65ptExact">
    <w:name w:val="Podpis obrazu + Trebuchet MS;6;5 pt Exact"/>
    <w:basedOn w:val="Podpisobrazu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454544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Teksttreci31">
    <w:name w:val="Tekst treści (3)"/>
    <w:basedOn w:val="Teksttreci3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42408B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32">
    <w:name w:val="Tekst treści (3)"/>
    <w:basedOn w:val="Teksttreci3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454544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TimesNewRoman12pt">
    <w:name w:val="Nagłówek lub stopka + Times New Roman;12 pt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54544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lubstopka8ptKursywa">
    <w:name w:val="Nagłówek lub stopka + 8 pt;Kursywa"/>
    <w:basedOn w:val="Nagweklubstopka"/>
    <w:rPr>
      <w:rFonts w:ascii="Arial" w:eastAsia="Arial" w:hAnsi="Arial" w:cs="Arial"/>
      <w:b w:val="0"/>
      <w:bCs w:val="0"/>
      <w:i/>
      <w:iCs/>
      <w:smallCaps w:val="0"/>
      <w:strike w:val="0"/>
      <w:color w:val="0D6BA8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8ptKursywa0">
    <w:name w:val="Nagłówek lub stopka + 8 pt;Kursywa"/>
    <w:basedOn w:val="Nagweklubstopka"/>
    <w:rPr>
      <w:rFonts w:ascii="Arial" w:eastAsia="Arial" w:hAnsi="Arial" w:cs="Arial"/>
      <w:b w:val="0"/>
      <w:bCs w:val="0"/>
      <w:i/>
      <w:iCs/>
      <w:smallCaps w:val="0"/>
      <w:strike w:val="0"/>
      <w:color w:val="6A718B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Teksttreci41">
    <w:name w:val="Tekst treści (4)"/>
    <w:basedOn w:val="Teksttreci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454544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grubienieTeksttreci214pt">
    <w:name w:val="Pogrubienie;Tekst treści (2) + 14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11">
    <w:name w:val="Nagłówek #1"/>
    <w:basedOn w:val="Nagwek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FF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51">
    <w:name w:val="Tekst treści (5)"/>
    <w:basedOn w:val="Teksttreci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2408B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52">
    <w:name w:val="Tekst treści (5)"/>
    <w:basedOn w:val="Teksttreci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54544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61">
    <w:name w:val="Tekst treści (6)"/>
    <w:basedOn w:val="Teksttreci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54544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grubienieTeksttreci2115pt0">
    <w:name w:val="Pogrubienie;Tekst treści (2) + 11;5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8">
    <w:name w:val="Tekst treści (8)_"/>
    <w:basedOn w:val="Domylnaczcionkaakapitu"/>
    <w:link w:val="Teksttreci8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2Maelitery">
    <w:name w:val="Tekst treści (2) + Małe litery"/>
    <w:basedOn w:val="Teksttreci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Teksttreci9">
    <w:name w:val="Tekst treści (9)_"/>
    <w:basedOn w:val="Domylnaczcionkaakapitu"/>
    <w:link w:val="Teksttreci9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811ptBezpogrubienia">
    <w:name w:val="Tekst treści (8) + 11 pt;Bez pogrubienia"/>
    <w:basedOn w:val="Teksttreci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811ptBezpogrubienia0">
    <w:name w:val="Tekst treści (8) + 11 pt;Bez pogrubienia"/>
    <w:basedOn w:val="Teksttreci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PogrubienieTeksttreci2115pt1">
    <w:name w:val="Pogrubienie;Tekst treści (2) + 11;5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10">
    <w:name w:val="Tekst treści (10)_"/>
    <w:basedOn w:val="Domylnaczcionkaakapitu"/>
    <w:link w:val="Teksttreci10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0Pogrubienie">
    <w:name w:val="Tekst treści (10) + Pogrubienie"/>
    <w:basedOn w:val="Teksttreci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1011pt">
    <w:name w:val="Tekst treści (10) + 11 pt"/>
    <w:basedOn w:val="Teksttreci1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158" w:lineRule="exact"/>
      <w:jc w:val="right"/>
    </w:pPr>
    <w:rPr>
      <w:rFonts w:ascii="Arial" w:eastAsia="Arial" w:hAnsi="Arial" w:cs="Arial"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163" w:lineRule="exact"/>
      <w:jc w:val="both"/>
    </w:pPr>
    <w:rPr>
      <w:rFonts w:ascii="Trebuchet MS" w:eastAsia="Trebuchet MS" w:hAnsi="Trebuchet MS" w:cs="Trebuchet MS"/>
      <w:sz w:val="13"/>
      <w:szCs w:val="13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226" w:lineRule="exact"/>
    </w:pPr>
    <w:rPr>
      <w:rFonts w:ascii="Arial" w:eastAsia="Arial" w:hAnsi="Arial" w:cs="Arial"/>
      <w:sz w:val="20"/>
      <w:szCs w:val="20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920" w:line="163" w:lineRule="exact"/>
      <w:jc w:val="both"/>
    </w:pPr>
    <w:rPr>
      <w:rFonts w:ascii="Trebuchet MS" w:eastAsia="Trebuchet MS" w:hAnsi="Trebuchet MS" w:cs="Trebuchet MS"/>
      <w:sz w:val="13"/>
      <w:szCs w:val="13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920" w:after="580" w:line="312" w:lineRule="exact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280" w:line="274" w:lineRule="exact"/>
      <w:ind w:hanging="500"/>
      <w:jc w:val="both"/>
    </w:pPr>
    <w:rPr>
      <w:rFonts w:ascii="Arial" w:eastAsia="Arial" w:hAnsi="Arial" w:cs="Arial"/>
      <w:sz w:val="22"/>
      <w:szCs w:val="22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158" w:lineRule="exact"/>
      <w:jc w:val="both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after="640" w:line="158" w:lineRule="exact"/>
      <w:jc w:val="both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280" w:after="280" w:line="250" w:lineRule="exact"/>
      <w:jc w:val="both"/>
    </w:pPr>
    <w:rPr>
      <w:rFonts w:ascii="Arial" w:eastAsia="Arial" w:hAnsi="Arial" w:cs="Arial"/>
      <w:b/>
      <w:bCs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46" w:lineRule="exact"/>
    </w:pPr>
    <w:rPr>
      <w:rFonts w:ascii="Arial" w:eastAsia="Arial" w:hAnsi="Arial" w:cs="Arial"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220" w:after="60" w:line="274" w:lineRule="exact"/>
      <w:ind w:hanging="460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before="160" w:after="160" w:line="226" w:lineRule="exact"/>
      <w:jc w:val="both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00">
    <w:name w:val="Tekst treści (10)"/>
    <w:basedOn w:val="Normalny"/>
    <w:link w:val="Teksttreci10"/>
    <w:pPr>
      <w:shd w:val="clear" w:color="auto" w:fill="FFFFFF"/>
      <w:spacing w:before="380" w:after="280" w:line="224" w:lineRule="exact"/>
      <w:jc w:val="both"/>
    </w:pPr>
    <w:rPr>
      <w:rFonts w:ascii="Arial" w:eastAsia="Arial" w:hAnsi="Arial" w:cs="Arial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8F0B3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0B38"/>
    <w:rPr>
      <w:color w:val="605E5C"/>
      <w:shd w:val="clear" w:color="auto" w:fill="E1DFDD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7074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A2F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2F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A2F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2FD4"/>
    <w:rPr>
      <w:color w:val="000000"/>
    </w:rPr>
  </w:style>
  <w:style w:type="character" w:customStyle="1" w:styleId="AkapitzlistZnak">
    <w:name w:val="Akapit z listą Znak"/>
    <w:aliases w:val="Paragraf Znak,Punkt 1.1 Znak,List Paragraph Znak"/>
    <w:basedOn w:val="Domylnaczcionkaakapitu"/>
    <w:link w:val="Akapitzlist"/>
    <w:uiPriority w:val="34"/>
    <w:rsid w:val="00EC3CD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70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ryki.prac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ad@ryki.prac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962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PUP Ryki</dc:creator>
  <cp:lastModifiedBy>PUP w Rykach</cp:lastModifiedBy>
  <cp:revision>3</cp:revision>
  <cp:lastPrinted>2025-08-01T12:32:00Z</cp:lastPrinted>
  <dcterms:created xsi:type="dcterms:W3CDTF">2025-08-01T09:36:00Z</dcterms:created>
  <dcterms:modified xsi:type="dcterms:W3CDTF">2025-08-01T12:39:00Z</dcterms:modified>
</cp:coreProperties>
</file>