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5CED" w:rsidRDefault="00355CED" w:rsidP="00355CED"/>
    <w:p w:rsidR="00B1758D" w:rsidRDefault="00B1758D" w:rsidP="00355CED"/>
    <w:p w:rsidR="00B1758D" w:rsidRDefault="00B1758D" w:rsidP="00355CED"/>
    <w:p w:rsidR="00B1758D" w:rsidRDefault="00B1758D" w:rsidP="00355CED"/>
    <w:p w:rsidR="00B1758D" w:rsidRDefault="00B1758D" w:rsidP="00355CED"/>
    <w:p w:rsidR="00B1758D" w:rsidRDefault="00B1758D" w:rsidP="00355CED"/>
    <w:p w:rsidR="00B1758D" w:rsidRDefault="00B1758D" w:rsidP="00355CED"/>
    <w:p w:rsidR="00B52F0D" w:rsidRDefault="00B52F0D" w:rsidP="00355CED"/>
    <w:p w:rsidR="00B52F0D" w:rsidRDefault="00B52F0D" w:rsidP="00355CED"/>
    <w:p w:rsidR="00355CED" w:rsidRPr="00155548" w:rsidRDefault="00355CED" w:rsidP="00355CED">
      <w:pPr>
        <w:jc w:val="center"/>
        <w:rPr>
          <w:rFonts w:ascii="Times New Roman" w:hAnsi="Times New Roman"/>
          <w:b/>
          <w:sz w:val="48"/>
          <w:szCs w:val="48"/>
        </w:rPr>
      </w:pPr>
      <w:r w:rsidRPr="00155548">
        <w:rPr>
          <w:rFonts w:ascii="Times New Roman" w:hAnsi="Times New Roman"/>
          <w:b/>
          <w:sz w:val="48"/>
          <w:szCs w:val="48"/>
        </w:rPr>
        <w:t>KRAJOWY FUNDUSZ SZKOLENIOWY</w:t>
      </w:r>
      <w:r>
        <w:rPr>
          <w:rFonts w:ascii="Times New Roman" w:hAnsi="Times New Roman"/>
          <w:b/>
          <w:sz w:val="48"/>
          <w:szCs w:val="48"/>
        </w:rPr>
        <w:t xml:space="preserve"> </w:t>
      </w:r>
      <w:r>
        <w:rPr>
          <w:rFonts w:ascii="Times New Roman" w:hAnsi="Times New Roman"/>
          <w:b/>
          <w:sz w:val="48"/>
          <w:szCs w:val="48"/>
        </w:rPr>
        <w:br/>
        <w:t xml:space="preserve">W ROKU </w:t>
      </w:r>
      <w:r w:rsidRPr="003F3909">
        <w:rPr>
          <w:rFonts w:ascii="Times New Roman" w:hAnsi="Times New Roman"/>
          <w:b/>
          <w:sz w:val="48"/>
          <w:szCs w:val="48"/>
        </w:rPr>
        <w:t>2022</w:t>
      </w:r>
    </w:p>
    <w:p w:rsidR="00355CED" w:rsidRDefault="00355CED" w:rsidP="00355CED"/>
    <w:p w:rsidR="00355CED" w:rsidRDefault="00355CED" w:rsidP="00355CED"/>
    <w:p w:rsidR="00355CED" w:rsidRPr="00A75659" w:rsidRDefault="00355CED" w:rsidP="00355CED">
      <w:pPr>
        <w:spacing w:line="360" w:lineRule="auto"/>
        <w:jc w:val="center"/>
        <w:rPr>
          <w:rFonts w:ascii="Times New Roman" w:hAnsi="Times New Roman"/>
          <w:b/>
          <w:sz w:val="36"/>
          <w:szCs w:val="36"/>
        </w:rPr>
      </w:pPr>
      <w:r w:rsidRPr="00A75659">
        <w:rPr>
          <w:rFonts w:ascii="Times New Roman" w:hAnsi="Times New Roman"/>
          <w:b/>
          <w:sz w:val="36"/>
          <w:szCs w:val="36"/>
        </w:rPr>
        <w:t xml:space="preserve">Materiał informacyjny dla Pracodawców </w:t>
      </w:r>
      <w:r w:rsidRPr="00A75659">
        <w:rPr>
          <w:rFonts w:ascii="Times New Roman" w:hAnsi="Times New Roman"/>
          <w:b/>
          <w:sz w:val="36"/>
          <w:szCs w:val="36"/>
        </w:rPr>
        <w:br/>
        <w:t>(</w:t>
      </w:r>
      <w:r>
        <w:rPr>
          <w:rFonts w:ascii="Times New Roman" w:hAnsi="Times New Roman"/>
          <w:b/>
          <w:i/>
          <w:sz w:val="36"/>
          <w:szCs w:val="36"/>
        </w:rPr>
        <w:t xml:space="preserve">do stosowania priorytetów </w:t>
      </w:r>
      <w:r w:rsidRPr="00A75659">
        <w:rPr>
          <w:rFonts w:ascii="Times New Roman" w:hAnsi="Times New Roman"/>
          <w:b/>
          <w:i/>
          <w:sz w:val="36"/>
          <w:szCs w:val="36"/>
        </w:rPr>
        <w:t>wydatkowania KFS)</w:t>
      </w:r>
    </w:p>
    <w:p w:rsidR="00355CED" w:rsidRPr="00A75659" w:rsidRDefault="00355CED" w:rsidP="00355CED">
      <w:pPr>
        <w:rPr>
          <w:sz w:val="36"/>
          <w:szCs w:val="36"/>
        </w:rPr>
      </w:pPr>
    </w:p>
    <w:p w:rsidR="00355CED" w:rsidRPr="00A75659" w:rsidRDefault="00355CED" w:rsidP="00355CED">
      <w:pPr>
        <w:rPr>
          <w:sz w:val="36"/>
          <w:szCs w:val="36"/>
        </w:rPr>
      </w:pPr>
    </w:p>
    <w:p w:rsidR="00355CED" w:rsidRDefault="00355CED" w:rsidP="00355CED"/>
    <w:p w:rsidR="00355CED" w:rsidRDefault="00355CED" w:rsidP="00355CED"/>
    <w:p w:rsidR="00355CED" w:rsidRDefault="00355CED" w:rsidP="00355CED"/>
    <w:p w:rsidR="00355CED" w:rsidRDefault="00355CED" w:rsidP="00355CED"/>
    <w:p w:rsidR="00355CED" w:rsidRDefault="00355CED" w:rsidP="00355CED"/>
    <w:p w:rsidR="00355CED" w:rsidRDefault="00355CED" w:rsidP="00355CED"/>
    <w:p w:rsidR="00355CED" w:rsidRDefault="00355CED" w:rsidP="00355CED">
      <w:pPr>
        <w:rPr>
          <w:rFonts w:ascii="Times New Roman" w:hAnsi="Times New Roman"/>
          <w:b/>
          <w:sz w:val="26"/>
          <w:szCs w:val="26"/>
        </w:rPr>
      </w:pPr>
    </w:p>
    <w:p w:rsidR="00B52F0D" w:rsidRDefault="00B52F0D" w:rsidP="00355CED">
      <w:pPr>
        <w:rPr>
          <w:rFonts w:ascii="Times New Roman" w:hAnsi="Times New Roman"/>
          <w:b/>
          <w:sz w:val="26"/>
          <w:szCs w:val="26"/>
        </w:rPr>
      </w:pPr>
    </w:p>
    <w:p w:rsidR="00355CED" w:rsidRPr="00B52F0D" w:rsidRDefault="00355CED" w:rsidP="00B52F0D">
      <w:pPr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Gdańsk </w:t>
      </w:r>
      <w:r w:rsidRPr="003F3909">
        <w:rPr>
          <w:rFonts w:ascii="Times New Roman" w:hAnsi="Times New Roman"/>
          <w:b/>
          <w:sz w:val="26"/>
          <w:szCs w:val="26"/>
        </w:rPr>
        <w:t>2022 r.</w:t>
      </w:r>
    </w:p>
    <w:p w:rsidR="00355CED" w:rsidRPr="00D33133" w:rsidRDefault="00355CED" w:rsidP="00F90B7E">
      <w:pPr>
        <w:pStyle w:val="Akapitzlist"/>
        <w:numPr>
          <w:ilvl w:val="0"/>
          <w:numId w:val="6"/>
        </w:numPr>
        <w:tabs>
          <w:tab w:val="left" w:pos="142"/>
          <w:tab w:val="left" w:pos="284"/>
        </w:tabs>
        <w:autoSpaceDE w:val="0"/>
        <w:autoSpaceDN w:val="0"/>
        <w:adjustRightInd w:val="0"/>
        <w:spacing w:after="0"/>
        <w:rPr>
          <w:rFonts w:ascii="Times New Roman" w:eastAsia="Times New Roman" w:hAnsi="Times New Roman"/>
          <w:b/>
          <w:bCs/>
          <w:sz w:val="24"/>
          <w:szCs w:val="24"/>
        </w:rPr>
      </w:pPr>
      <w:r w:rsidRPr="00D33133">
        <w:rPr>
          <w:rFonts w:ascii="Times New Roman" w:eastAsia="Times New Roman" w:hAnsi="Times New Roman"/>
          <w:b/>
          <w:bCs/>
          <w:sz w:val="24"/>
          <w:szCs w:val="24"/>
        </w:rPr>
        <w:lastRenderedPageBreak/>
        <w:t>Priorytety wydatkowania rezerwy KFS w roku 2022</w:t>
      </w:r>
    </w:p>
    <w:p w:rsidR="00355CED" w:rsidRPr="00D33133" w:rsidRDefault="00355CED" w:rsidP="00F90B7E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D33133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F90B7E" w:rsidRPr="00D33133" w:rsidRDefault="00F90B7E" w:rsidP="00F90B7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33133">
        <w:rPr>
          <w:rFonts w:ascii="Times New Roman" w:hAnsi="Times New Roman"/>
          <w:b/>
          <w:sz w:val="24"/>
          <w:szCs w:val="24"/>
        </w:rPr>
        <w:t>Rada Rynku Pracy</w:t>
      </w:r>
      <w:r w:rsidRPr="00D33133">
        <w:rPr>
          <w:rFonts w:ascii="Times New Roman" w:hAnsi="Times New Roman"/>
          <w:sz w:val="24"/>
          <w:szCs w:val="24"/>
        </w:rPr>
        <w:t xml:space="preserve"> zdefiniowała następujące priorytety wydatkowania rezerwy KFS </w:t>
      </w:r>
      <w:r w:rsidR="002C6518" w:rsidRPr="00D33133">
        <w:rPr>
          <w:rFonts w:ascii="Times New Roman" w:hAnsi="Times New Roman"/>
          <w:sz w:val="24"/>
          <w:szCs w:val="24"/>
        </w:rPr>
        <w:br/>
      </w:r>
      <w:r w:rsidRPr="00D33133">
        <w:rPr>
          <w:rFonts w:ascii="Times New Roman" w:hAnsi="Times New Roman"/>
          <w:sz w:val="24"/>
          <w:szCs w:val="24"/>
        </w:rPr>
        <w:t>w 2022 r.:</w:t>
      </w:r>
    </w:p>
    <w:p w:rsidR="00F90B7E" w:rsidRPr="00D33133" w:rsidRDefault="00F90B7E" w:rsidP="00F90B7E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33133">
        <w:rPr>
          <w:rFonts w:ascii="Times New Roman" w:hAnsi="Times New Roman"/>
          <w:sz w:val="24"/>
          <w:szCs w:val="24"/>
        </w:rPr>
        <w:t>wsparcie kształcenia ustawicznego osób po 45 roku życia</w:t>
      </w:r>
    </w:p>
    <w:p w:rsidR="00F90B7E" w:rsidRPr="00D33133" w:rsidRDefault="00F90B7E" w:rsidP="00F90B7E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33133">
        <w:rPr>
          <w:rFonts w:ascii="Times New Roman" w:hAnsi="Times New Roman"/>
          <w:sz w:val="24"/>
          <w:szCs w:val="24"/>
        </w:rPr>
        <w:t>wsparcie kształcenia ustawicznego osób z orzeczonym stopniem niepełnosprawności</w:t>
      </w:r>
    </w:p>
    <w:p w:rsidR="00F90B7E" w:rsidRPr="00D33133" w:rsidRDefault="00F90B7E" w:rsidP="00F90B7E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33133">
        <w:rPr>
          <w:rFonts w:ascii="Times New Roman" w:hAnsi="Times New Roman"/>
          <w:sz w:val="24"/>
          <w:szCs w:val="24"/>
        </w:rPr>
        <w:t>wsparcie kształcenia ustawicznego skierowane do pracodawców zatrudniających</w:t>
      </w:r>
    </w:p>
    <w:p w:rsidR="00355CED" w:rsidRPr="00D33133" w:rsidRDefault="00355CED" w:rsidP="00355C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C6518" w:rsidRPr="00D33133" w:rsidRDefault="002C6518" w:rsidP="00355C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84E8D" w:rsidRPr="00D33133" w:rsidRDefault="00F90B7E" w:rsidP="00584E8D">
      <w:pPr>
        <w:pStyle w:val="Akapitzlist"/>
        <w:numPr>
          <w:ilvl w:val="0"/>
          <w:numId w:val="6"/>
        </w:numPr>
        <w:spacing w:after="240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D33133">
        <w:rPr>
          <w:rFonts w:ascii="Times New Roman" w:hAnsi="Times New Roman"/>
          <w:b/>
          <w:bCs/>
          <w:sz w:val="24"/>
          <w:szCs w:val="24"/>
          <w:lang w:eastAsia="en-US"/>
        </w:rPr>
        <w:t>Wyjaśnienia do stosowania priorytetów wydatkowania</w:t>
      </w:r>
      <w:r w:rsidR="00811FBB" w:rsidRPr="00D33133">
        <w:rPr>
          <w:rFonts w:ascii="Times New Roman" w:hAnsi="Times New Roman"/>
          <w:b/>
          <w:bCs/>
          <w:sz w:val="24"/>
          <w:szCs w:val="24"/>
          <w:lang w:eastAsia="en-US"/>
        </w:rPr>
        <w:t xml:space="preserve"> rezerwy</w:t>
      </w:r>
      <w:r w:rsidRPr="00D33133">
        <w:rPr>
          <w:rFonts w:ascii="Times New Roman" w:hAnsi="Times New Roman"/>
          <w:b/>
          <w:bCs/>
          <w:sz w:val="24"/>
          <w:szCs w:val="24"/>
          <w:lang w:eastAsia="en-US"/>
        </w:rPr>
        <w:t xml:space="preserve"> KFS w 2022 roku</w:t>
      </w:r>
    </w:p>
    <w:p w:rsidR="00584E8D" w:rsidRPr="00D33133" w:rsidRDefault="00584E8D" w:rsidP="00584E8D">
      <w:pPr>
        <w:spacing w:after="240"/>
        <w:rPr>
          <w:rFonts w:ascii="Times New Roman" w:hAnsi="Times New Roman"/>
          <w:b/>
          <w:sz w:val="24"/>
          <w:szCs w:val="24"/>
        </w:rPr>
      </w:pPr>
      <w:r w:rsidRPr="00D33133">
        <w:rPr>
          <w:rFonts w:ascii="Times New Roman" w:hAnsi="Times New Roman"/>
          <w:b/>
          <w:sz w:val="24"/>
          <w:szCs w:val="24"/>
        </w:rPr>
        <w:t>AD. PRIORYTET nr 1 -  wsparcie kształcenia ustawicznego osób po 45 roku życia</w:t>
      </w:r>
    </w:p>
    <w:p w:rsidR="00026F93" w:rsidRPr="00D33133" w:rsidRDefault="00026F93" w:rsidP="00026F93">
      <w:pPr>
        <w:spacing w:after="240"/>
        <w:jc w:val="both"/>
        <w:rPr>
          <w:rFonts w:ascii="Times New Roman" w:hAnsi="Times New Roman"/>
          <w:sz w:val="24"/>
          <w:szCs w:val="24"/>
        </w:rPr>
      </w:pPr>
      <w:r w:rsidRPr="00D33133">
        <w:rPr>
          <w:rFonts w:ascii="Times New Roman" w:hAnsi="Times New Roman"/>
          <w:sz w:val="24"/>
          <w:szCs w:val="24"/>
        </w:rPr>
        <w:t>W ramach niniejszego priorytetu środki KFS będą mogły sfinansować kształcenie ustawiczne osób wyłącznie w wieku powyżej 45 roku życia (zarówno</w:t>
      </w:r>
      <w:r w:rsidR="00D665E7" w:rsidRPr="00D33133">
        <w:rPr>
          <w:rFonts w:ascii="Times New Roman" w:hAnsi="Times New Roman"/>
          <w:sz w:val="24"/>
          <w:szCs w:val="24"/>
        </w:rPr>
        <w:t xml:space="preserve"> pracodawców jak i pracowników)</w:t>
      </w:r>
    </w:p>
    <w:p w:rsidR="00026F93" w:rsidRPr="00D33133" w:rsidRDefault="00026F93" w:rsidP="00026F93">
      <w:pPr>
        <w:spacing w:after="240"/>
        <w:jc w:val="both"/>
        <w:rPr>
          <w:rFonts w:ascii="Times New Roman" w:hAnsi="Times New Roman"/>
          <w:sz w:val="24"/>
          <w:szCs w:val="24"/>
        </w:rPr>
      </w:pPr>
      <w:r w:rsidRPr="00D33133">
        <w:rPr>
          <w:rFonts w:ascii="Times New Roman" w:hAnsi="Times New Roman"/>
          <w:sz w:val="24"/>
          <w:szCs w:val="24"/>
        </w:rPr>
        <w:t>Decyduje wiek osoby, która skorzysta z kształcenia ustawicznego, w momencie składania przez pracodawcę wniosku o dofinansowanie do GUP.</w:t>
      </w:r>
    </w:p>
    <w:p w:rsidR="00026F93" w:rsidRPr="00D33133" w:rsidRDefault="00026F93" w:rsidP="00026F93">
      <w:pPr>
        <w:spacing w:after="240"/>
        <w:rPr>
          <w:rFonts w:ascii="Times New Roman" w:hAnsi="Times New Roman"/>
          <w:b/>
          <w:sz w:val="24"/>
          <w:szCs w:val="24"/>
        </w:rPr>
      </w:pPr>
      <w:r w:rsidRPr="00D33133">
        <w:rPr>
          <w:rFonts w:ascii="Times New Roman" w:hAnsi="Times New Roman"/>
          <w:b/>
          <w:sz w:val="24"/>
          <w:szCs w:val="24"/>
        </w:rPr>
        <w:t xml:space="preserve">AD. PRIORYTET nr 2 -  </w:t>
      </w:r>
      <w:r w:rsidRPr="00D33133">
        <w:rPr>
          <w:rFonts w:ascii="Times New Roman" w:hAnsi="Times New Roman"/>
          <w:sz w:val="24"/>
          <w:szCs w:val="24"/>
        </w:rPr>
        <w:t>wsparcie kształcenia ustawicznego osób z orzeczo</w:t>
      </w:r>
      <w:r w:rsidR="00D665E7" w:rsidRPr="00D33133">
        <w:rPr>
          <w:rFonts w:ascii="Times New Roman" w:hAnsi="Times New Roman"/>
          <w:sz w:val="24"/>
          <w:szCs w:val="24"/>
        </w:rPr>
        <w:t>nym stopniem niepełnosprawności</w:t>
      </w:r>
    </w:p>
    <w:p w:rsidR="00026F93" w:rsidRPr="00D33133" w:rsidRDefault="00026F93" w:rsidP="00026F93">
      <w:pPr>
        <w:spacing w:after="240"/>
        <w:jc w:val="both"/>
        <w:rPr>
          <w:rFonts w:ascii="Times New Roman" w:hAnsi="Times New Roman"/>
          <w:sz w:val="24"/>
          <w:szCs w:val="24"/>
        </w:rPr>
      </w:pPr>
      <w:r w:rsidRPr="00D33133">
        <w:rPr>
          <w:rFonts w:ascii="Times New Roman" w:hAnsi="Times New Roman"/>
          <w:sz w:val="24"/>
          <w:szCs w:val="24"/>
        </w:rPr>
        <w:t>Wnioskodawca składający wniosek o środki w ramach powyższego priorytetu powinien udowodnić posiadanie przez kandydata na szkolenie orzeczenia o nie</w:t>
      </w:r>
      <w:r w:rsidR="000358C3" w:rsidRPr="00D33133">
        <w:rPr>
          <w:rFonts w:ascii="Times New Roman" w:hAnsi="Times New Roman"/>
          <w:sz w:val="24"/>
          <w:szCs w:val="24"/>
        </w:rPr>
        <w:t xml:space="preserve">pełnosprawności tj. przedstawić orzeczenie </w:t>
      </w:r>
      <w:r w:rsidRPr="00D33133">
        <w:rPr>
          <w:rFonts w:ascii="Times New Roman" w:hAnsi="Times New Roman"/>
          <w:sz w:val="24"/>
          <w:szCs w:val="24"/>
        </w:rPr>
        <w:t>o niepełnosprawności kandydata na szkolenie bądź oświadczenie o posiadaniu takiego orzeczenia.</w:t>
      </w:r>
    </w:p>
    <w:p w:rsidR="00026F93" w:rsidRPr="00D33133" w:rsidRDefault="00026F93" w:rsidP="00026F93">
      <w:pPr>
        <w:spacing w:after="240"/>
        <w:rPr>
          <w:rFonts w:ascii="Times New Roman" w:hAnsi="Times New Roman"/>
          <w:b/>
          <w:sz w:val="24"/>
          <w:szCs w:val="24"/>
        </w:rPr>
      </w:pPr>
      <w:r w:rsidRPr="00D33133">
        <w:rPr>
          <w:rFonts w:ascii="Times New Roman" w:hAnsi="Times New Roman"/>
          <w:b/>
          <w:sz w:val="24"/>
          <w:szCs w:val="24"/>
        </w:rPr>
        <w:t xml:space="preserve">AD. PRIORYTET nr 3 -  </w:t>
      </w:r>
      <w:r w:rsidRPr="00D33133">
        <w:rPr>
          <w:rFonts w:ascii="Times New Roman" w:hAnsi="Times New Roman"/>
          <w:sz w:val="24"/>
          <w:szCs w:val="24"/>
        </w:rPr>
        <w:t>wsparcie kształcenia ustawicznego skierowane do pracodawc</w:t>
      </w:r>
      <w:r w:rsidR="00D665E7" w:rsidRPr="00D33133">
        <w:rPr>
          <w:rFonts w:ascii="Times New Roman" w:hAnsi="Times New Roman"/>
          <w:sz w:val="24"/>
          <w:szCs w:val="24"/>
        </w:rPr>
        <w:t>ów zatrudniających cudzoziemców</w:t>
      </w:r>
    </w:p>
    <w:p w:rsidR="00355CED" w:rsidRPr="00D33133" w:rsidRDefault="00355CED" w:rsidP="00355CED">
      <w:pPr>
        <w:spacing w:after="240"/>
        <w:jc w:val="both"/>
        <w:rPr>
          <w:rFonts w:ascii="Times New Roman" w:hAnsi="Times New Roman"/>
          <w:sz w:val="24"/>
          <w:szCs w:val="24"/>
        </w:rPr>
      </w:pPr>
      <w:r w:rsidRPr="00D33133">
        <w:rPr>
          <w:rFonts w:ascii="Times New Roman" w:hAnsi="Times New Roman"/>
          <w:sz w:val="24"/>
          <w:szCs w:val="24"/>
        </w:rPr>
        <w:t xml:space="preserve">W ramach tego priorytetu mogą być finansowane szkolenia zarówno dla cudzoziemców jak </w:t>
      </w:r>
      <w:r w:rsidRPr="00D33133">
        <w:rPr>
          <w:rFonts w:ascii="Times New Roman" w:hAnsi="Times New Roman"/>
          <w:sz w:val="24"/>
          <w:szCs w:val="24"/>
        </w:rPr>
        <w:br/>
        <w:t>i polskich pracowników (to samo dotyczy pracodawców), które adresują specyficzne potrzeby, jakie mają pracownicy cudzoziemscy i pracodawcy ich zatrudniający. Proszę jednocześnie pamiętać, że szkolenia dla cudzoziemców mogą być finansowane również w ramach innych priorytetów, o ile spełniają oni kryteria w nich określone;</w:t>
      </w:r>
    </w:p>
    <w:p w:rsidR="00355CED" w:rsidRPr="00D33133" w:rsidRDefault="00355CED" w:rsidP="00355CED">
      <w:pPr>
        <w:spacing w:after="240"/>
        <w:jc w:val="both"/>
        <w:rPr>
          <w:rFonts w:ascii="Times New Roman" w:hAnsi="Times New Roman"/>
          <w:sz w:val="24"/>
          <w:szCs w:val="24"/>
        </w:rPr>
      </w:pPr>
      <w:r w:rsidRPr="00D33133">
        <w:rPr>
          <w:rFonts w:ascii="Times New Roman" w:hAnsi="Times New Roman"/>
          <w:sz w:val="24"/>
          <w:szCs w:val="24"/>
        </w:rPr>
        <w:t>Wśród specyficznych potrzeb pracowników cudzoziemskich wskazać można w szczególności:</w:t>
      </w:r>
    </w:p>
    <w:p w:rsidR="00355CED" w:rsidRPr="00D33133" w:rsidRDefault="00355CED" w:rsidP="00026F93">
      <w:pPr>
        <w:pStyle w:val="Akapitzlist"/>
        <w:numPr>
          <w:ilvl w:val="0"/>
          <w:numId w:val="7"/>
        </w:numPr>
        <w:spacing w:after="240"/>
        <w:jc w:val="both"/>
        <w:rPr>
          <w:rFonts w:ascii="Times New Roman" w:hAnsi="Times New Roman"/>
          <w:sz w:val="24"/>
          <w:szCs w:val="24"/>
        </w:rPr>
      </w:pPr>
      <w:r w:rsidRPr="00D33133">
        <w:rPr>
          <w:rFonts w:ascii="Times New Roman" w:hAnsi="Times New Roman"/>
          <w:sz w:val="24"/>
          <w:szCs w:val="24"/>
        </w:rPr>
        <w:t>doskonalenie znajomości języka polskiego oraz innych niezbędnych do pracy języków, szczególnie w kontekście słownictwa specyficznego dla danego zawodu / branży;</w:t>
      </w:r>
    </w:p>
    <w:p w:rsidR="00355CED" w:rsidRPr="00D33133" w:rsidRDefault="00355CED" w:rsidP="00355CED">
      <w:pPr>
        <w:pStyle w:val="Akapitzlist"/>
        <w:numPr>
          <w:ilvl w:val="0"/>
          <w:numId w:val="7"/>
        </w:numPr>
        <w:spacing w:after="240"/>
        <w:jc w:val="both"/>
        <w:rPr>
          <w:rFonts w:ascii="Times New Roman" w:hAnsi="Times New Roman"/>
          <w:sz w:val="24"/>
          <w:szCs w:val="24"/>
        </w:rPr>
      </w:pPr>
      <w:r w:rsidRPr="00D33133">
        <w:rPr>
          <w:rFonts w:ascii="Times New Roman" w:hAnsi="Times New Roman"/>
          <w:sz w:val="24"/>
          <w:szCs w:val="24"/>
        </w:rPr>
        <w:t>doskonalenie wiedzy z zakresu specyfiki polskich i unijnych regulacji dotyczących wykonywania określonego zawodu;</w:t>
      </w:r>
    </w:p>
    <w:p w:rsidR="00026F93" w:rsidRPr="00D33133" w:rsidRDefault="00355CED" w:rsidP="00355CED">
      <w:pPr>
        <w:pStyle w:val="Akapitzlist"/>
        <w:numPr>
          <w:ilvl w:val="0"/>
          <w:numId w:val="7"/>
        </w:numPr>
        <w:spacing w:after="240"/>
        <w:jc w:val="both"/>
        <w:rPr>
          <w:rFonts w:ascii="Times New Roman" w:hAnsi="Times New Roman"/>
          <w:sz w:val="24"/>
          <w:szCs w:val="24"/>
        </w:rPr>
      </w:pPr>
      <w:r w:rsidRPr="00D33133">
        <w:rPr>
          <w:rFonts w:ascii="Times New Roman" w:hAnsi="Times New Roman"/>
          <w:sz w:val="24"/>
          <w:szCs w:val="24"/>
        </w:rPr>
        <w:t>ułatwianie rozwijania i uznawania w Polsce kwalifikacji nabytych w innym kraju;</w:t>
      </w:r>
    </w:p>
    <w:p w:rsidR="00355CED" w:rsidRPr="00D33133" w:rsidRDefault="00355CED" w:rsidP="00355CED">
      <w:pPr>
        <w:pStyle w:val="Akapitzlist"/>
        <w:numPr>
          <w:ilvl w:val="0"/>
          <w:numId w:val="7"/>
        </w:numPr>
        <w:spacing w:after="240"/>
        <w:jc w:val="both"/>
        <w:rPr>
          <w:rFonts w:ascii="Times New Roman" w:hAnsi="Times New Roman"/>
          <w:sz w:val="24"/>
          <w:szCs w:val="24"/>
        </w:rPr>
      </w:pPr>
      <w:r w:rsidRPr="00D33133">
        <w:rPr>
          <w:rFonts w:ascii="Times New Roman" w:hAnsi="Times New Roman"/>
          <w:sz w:val="24"/>
          <w:szCs w:val="24"/>
        </w:rPr>
        <w:lastRenderedPageBreak/>
        <w:t>rozwój miękkich kompetencji, w tym komunikacyjnych, uwzględniających konieczność dostosowania się do kultury organizacyjnej polskich przedsiębiorstw i innych podmiotów, zatrudniających cudzoziemców.</w:t>
      </w:r>
    </w:p>
    <w:p w:rsidR="00355CED" w:rsidRPr="00D33133" w:rsidRDefault="00355CED" w:rsidP="00355CED">
      <w:pPr>
        <w:spacing w:after="240"/>
        <w:jc w:val="both"/>
        <w:rPr>
          <w:rFonts w:ascii="Times New Roman" w:hAnsi="Times New Roman"/>
          <w:sz w:val="24"/>
          <w:szCs w:val="24"/>
        </w:rPr>
      </w:pPr>
      <w:r w:rsidRPr="00D33133">
        <w:rPr>
          <w:rFonts w:ascii="Times New Roman" w:hAnsi="Times New Roman"/>
          <w:sz w:val="24"/>
          <w:szCs w:val="24"/>
        </w:rPr>
        <w:t>Należy pamiętać, że powyższa lista nie jest katalogiem zamkniętym i każdy pracodawca może określić własną listę potrzeb.</w:t>
      </w:r>
    </w:p>
    <w:p w:rsidR="00355CED" w:rsidRPr="00D33133" w:rsidRDefault="00355CED" w:rsidP="00355CED">
      <w:pPr>
        <w:spacing w:after="240"/>
        <w:jc w:val="both"/>
        <w:rPr>
          <w:rFonts w:ascii="Times New Roman" w:hAnsi="Times New Roman"/>
          <w:sz w:val="24"/>
          <w:szCs w:val="24"/>
        </w:rPr>
      </w:pPr>
      <w:r w:rsidRPr="00D33133">
        <w:rPr>
          <w:rFonts w:ascii="Times New Roman" w:hAnsi="Times New Roman"/>
          <w:sz w:val="24"/>
          <w:szCs w:val="24"/>
        </w:rPr>
        <w:t>Ze szkoleń w ramach tego priorytetu mogą korzystać również pracodawcy i pracownicy z polskim obywatelstwem o ile wykażą w uzasadnieniu wniosku, że szkolenie to ułatwi czy też umożliwi im pracę z zatrudnionymi bądź planowanymi do zatrudnienia w przyszłości cudzoziemcami.</w:t>
      </w:r>
    </w:p>
    <w:p w:rsidR="0092531A" w:rsidRPr="00D33133" w:rsidRDefault="0092531A">
      <w:bookmarkStart w:id="0" w:name="_GoBack"/>
      <w:bookmarkEnd w:id="0"/>
    </w:p>
    <w:sectPr w:rsidR="0092531A" w:rsidRPr="00D33133" w:rsidSect="002C6518">
      <w:headerReference w:type="even" r:id="rId7"/>
      <w:headerReference w:type="default" r:id="rId8"/>
      <w:headerReference w:type="first" r:id="rId9"/>
      <w:pgSz w:w="11906" w:h="16838" w:code="9"/>
      <w:pgMar w:top="1417" w:right="1417" w:bottom="1417" w:left="1417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4E8D" w:rsidRDefault="00584E8D">
      <w:pPr>
        <w:spacing w:after="0" w:line="240" w:lineRule="auto"/>
      </w:pPr>
      <w:r>
        <w:separator/>
      </w:r>
    </w:p>
  </w:endnote>
  <w:endnote w:type="continuationSeparator" w:id="0">
    <w:p w:rsidR="00584E8D" w:rsidRDefault="00584E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4E8D" w:rsidRDefault="00584E8D">
      <w:pPr>
        <w:spacing w:after="0" w:line="240" w:lineRule="auto"/>
      </w:pPr>
      <w:r>
        <w:separator/>
      </w:r>
    </w:p>
  </w:footnote>
  <w:footnote w:type="continuationSeparator" w:id="0">
    <w:p w:rsidR="00584E8D" w:rsidRDefault="00584E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4E8D" w:rsidRDefault="00D33133">
    <w:pPr>
      <w:pStyle w:val="Nagwek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782719" o:spid="_x0000_s1025" type="#_x0000_t75" style="position:absolute;margin-left:0;margin-top:0;width:595.2pt;height:841.7pt;z-index:-251658752;mso-position-horizontal:center;mso-position-horizontal-relative:margin;mso-position-vertical:center;mso-position-vertical-relative:margin" o:allowincell="f">
          <v:imagedata r:id="rId1" o:title="pup-papier-firmowy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4E8D" w:rsidRDefault="00584E8D">
    <w:pPr>
      <w:pStyle w:val="Nagwek"/>
      <w:tabs>
        <w:tab w:val="clear" w:pos="4536"/>
        <w:tab w:val="clear" w:pos="9072"/>
        <w:tab w:val="left" w:pos="1490"/>
      </w:tabs>
    </w:pPr>
    <w:r>
      <w:t xml:space="preserve">      </w:t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4E8D" w:rsidRDefault="00584E8D">
    <w:pPr>
      <w:pStyle w:val="Nagwek"/>
    </w:pPr>
    <w:r>
      <w:t xml:space="preserve">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53C7F"/>
    <w:multiLevelType w:val="hybridMultilevel"/>
    <w:tmpl w:val="D896793A"/>
    <w:lvl w:ilvl="0" w:tplc="01B0319E">
      <w:start w:val="1"/>
      <w:numFmt w:val="upperRoman"/>
      <w:lvlText w:val="%1."/>
      <w:lvlJc w:val="left"/>
      <w:pPr>
        <w:ind w:left="1080" w:hanging="72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5E550A"/>
    <w:multiLevelType w:val="hybridMultilevel"/>
    <w:tmpl w:val="47D2D2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2F7700"/>
    <w:multiLevelType w:val="hybridMultilevel"/>
    <w:tmpl w:val="8DD6B49A"/>
    <w:lvl w:ilvl="0" w:tplc="13DC5D66">
      <w:start w:val="1"/>
      <w:numFmt w:val="upperRoman"/>
      <w:lvlText w:val="%1."/>
      <w:lvlJc w:val="left"/>
      <w:pPr>
        <w:ind w:left="795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831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903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975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1047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1119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1191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1263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13350" w:hanging="180"/>
      </w:pPr>
      <w:rPr>
        <w:rFonts w:cs="Times New Roman"/>
      </w:rPr>
    </w:lvl>
  </w:abstractNum>
  <w:abstractNum w:abstractNumId="3" w15:restartNumberingAfterBreak="0">
    <w:nsid w:val="34BC40BE"/>
    <w:multiLevelType w:val="hybridMultilevel"/>
    <w:tmpl w:val="43440A2A"/>
    <w:lvl w:ilvl="0" w:tplc="81D693AA">
      <w:start w:val="1"/>
      <w:numFmt w:val="upperRoman"/>
      <w:lvlText w:val="%1."/>
      <w:lvlJc w:val="left"/>
      <w:pPr>
        <w:ind w:left="1080" w:hanging="72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BF305C"/>
    <w:multiLevelType w:val="hybridMultilevel"/>
    <w:tmpl w:val="E7C871E4"/>
    <w:lvl w:ilvl="0" w:tplc="1958938C">
      <w:start w:val="1"/>
      <w:numFmt w:val="upperRoman"/>
      <w:lvlText w:val="%1."/>
      <w:lvlJc w:val="left"/>
      <w:pPr>
        <w:ind w:left="1080" w:hanging="72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A14AF6"/>
    <w:multiLevelType w:val="hybridMultilevel"/>
    <w:tmpl w:val="41688EA2"/>
    <w:lvl w:ilvl="0" w:tplc="5DE8F428">
      <w:start w:val="1"/>
      <w:numFmt w:val="upperRoman"/>
      <w:lvlText w:val="%1."/>
      <w:lvlJc w:val="left"/>
      <w:pPr>
        <w:ind w:left="1080" w:hanging="72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DE30A4"/>
    <w:multiLevelType w:val="hybridMultilevel"/>
    <w:tmpl w:val="8B84CA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5"/>
  </w:num>
  <w:num w:numId="5">
    <w:abstractNumId w:val="4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CED"/>
    <w:rsid w:val="00026F93"/>
    <w:rsid w:val="000358C3"/>
    <w:rsid w:val="002C6518"/>
    <w:rsid w:val="00355CED"/>
    <w:rsid w:val="005625A0"/>
    <w:rsid w:val="00584E8D"/>
    <w:rsid w:val="00811FBB"/>
    <w:rsid w:val="0092531A"/>
    <w:rsid w:val="00A33377"/>
    <w:rsid w:val="00AC5408"/>
    <w:rsid w:val="00B1758D"/>
    <w:rsid w:val="00B52F0D"/>
    <w:rsid w:val="00D33133"/>
    <w:rsid w:val="00D665E7"/>
    <w:rsid w:val="00F90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39FCC269-0B31-4671-A539-0968AB2D5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55CED"/>
    <w:pPr>
      <w:spacing w:after="200" w:line="276" w:lineRule="auto"/>
    </w:pPr>
    <w:rPr>
      <w:rFonts w:ascii="Calibri" w:eastAsia="Calibri" w:hAnsi="Calibri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semiHidden/>
    <w:unhideWhenUsed/>
    <w:rsid w:val="00355C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semiHidden/>
    <w:rsid w:val="00355CED"/>
    <w:rPr>
      <w:rFonts w:ascii="Calibri" w:eastAsia="Calibri" w:hAnsi="Calibri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F90B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416</Words>
  <Characters>2502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GUP</Company>
  <LinksUpToDate>false</LinksUpToDate>
  <CharactersWithSpaces>2913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Jawor</dc:creator>
  <cp:keywords/>
  <dc:description/>
  <cp:lastModifiedBy>Małgorzata Wronka</cp:lastModifiedBy>
  <cp:revision>11</cp:revision>
  <dcterms:created xsi:type="dcterms:W3CDTF">2022-08-03T11:28:00Z</dcterms:created>
  <dcterms:modified xsi:type="dcterms:W3CDTF">2022-09-02T11:08:00Z</dcterms:modified>
</cp:coreProperties>
</file>